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9"/>
        <w:gridCol w:w="1843"/>
        <w:gridCol w:w="1418"/>
        <w:gridCol w:w="283"/>
        <w:gridCol w:w="1235"/>
      </w:tblGrid>
      <w:tr w:rsidR="00243397">
        <w:trPr>
          <w:cantSplit/>
        </w:trPr>
        <w:tc>
          <w:tcPr>
            <w:tcW w:w="8856" w:type="dxa"/>
            <w:gridSpan w:val="6"/>
          </w:tcPr>
          <w:p w:rsidR="00243397" w:rsidRDefault="00243397">
            <w:pPr>
              <w:pStyle w:val="EnvelopeReturn"/>
              <w:rPr>
                <w:lang w:val="en-GB"/>
              </w:rPr>
            </w:pPr>
          </w:p>
          <w:p w:rsidR="00243397" w:rsidRDefault="0024339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43397" w:rsidRDefault="00243397">
            <w:pPr>
              <w:rPr>
                <w:rFonts w:ascii="Arial" w:hAnsi="Arial"/>
                <w:b/>
                <w:sz w:val="28"/>
                <w:lang w:val="en-GB"/>
              </w:rPr>
            </w:pPr>
          </w:p>
          <w:p w:rsidR="00243397" w:rsidRDefault="00243397">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43397" w:rsidRDefault="00243397">
            <w:pPr>
              <w:tabs>
                <w:tab w:val="center" w:pos="4560"/>
              </w:tabs>
              <w:rPr>
                <w:rFonts w:ascii="Arial" w:hAnsi="Arial"/>
                <w:lang w:val="en-GB"/>
              </w:rPr>
            </w:pPr>
          </w:p>
          <w:p w:rsidR="00243397" w:rsidRDefault="00FF4480">
            <w:pPr>
              <w:jc w:val="center"/>
              <w:rPr>
                <w:rFonts w:ascii="Arial" w:hAnsi="Arial"/>
              </w:rPr>
            </w:pPr>
            <w:r>
              <w:rPr>
                <w:rFonts w:ascii="Arial" w:hAnsi="Arial"/>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243397" w:rsidRDefault="00243397">
            <w:pPr>
              <w:jc w:val="center"/>
              <w:rPr>
                <w:rFonts w:ascii="Arial" w:hAnsi="Arial"/>
                <w:lang w:val="en-GB"/>
              </w:rPr>
            </w:pPr>
          </w:p>
          <w:p w:rsidR="00243397" w:rsidRDefault="00243397">
            <w:pPr>
              <w:jc w:val="center"/>
              <w:rPr>
                <w:rFonts w:ascii="Arial" w:hAnsi="Arial"/>
                <w:lang w:val="en-GB"/>
              </w:rPr>
            </w:pPr>
          </w:p>
          <w:p w:rsidR="00243397" w:rsidRDefault="00243397">
            <w:pPr>
              <w:pStyle w:val="Heading1"/>
              <w:rPr>
                <w:rFonts w:ascii="Arial" w:hAnsi="Arial"/>
                <w:sz w:val="28"/>
                <w:u w:val="none"/>
              </w:rPr>
            </w:pPr>
            <w:proofErr w:type="gramStart"/>
            <w:r>
              <w:rPr>
                <w:rFonts w:ascii="Arial" w:hAnsi="Arial"/>
                <w:sz w:val="28"/>
                <w:u w:val="none"/>
              </w:rPr>
              <w:t>COURSE  OUTLINE</w:t>
            </w:r>
            <w:proofErr w:type="gramEnd"/>
          </w:p>
          <w:p w:rsidR="00243397" w:rsidRDefault="00243397">
            <w:pPr>
              <w:rPr>
                <w:rFonts w:ascii="Arial" w:hAnsi="Arial"/>
              </w:rPr>
            </w:pPr>
          </w:p>
        </w:tc>
      </w:tr>
      <w:tr w:rsidR="00243397">
        <w:trPr>
          <w:cantSplit/>
        </w:trPr>
        <w:tc>
          <w:tcPr>
            <w:tcW w:w="2518" w:type="dxa"/>
          </w:tcPr>
          <w:p w:rsidR="00243397" w:rsidRDefault="00243397">
            <w:pPr>
              <w:rPr>
                <w:rFonts w:ascii="Arial" w:hAnsi="Arial"/>
                <w:b/>
                <w:lang w:val="en-GB"/>
              </w:rPr>
            </w:pPr>
            <w:r>
              <w:rPr>
                <w:rFonts w:ascii="Arial" w:hAnsi="Arial"/>
                <w:b/>
                <w:lang w:val="en-GB"/>
              </w:rPr>
              <w:t>COURSE TITLE:</w:t>
            </w:r>
          </w:p>
          <w:p w:rsidR="00243397" w:rsidRDefault="00243397">
            <w:pPr>
              <w:rPr>
                <w:rFonts w:ascii="Arial" w:hAnsi="Arial"/>
                <w:b/>
              </w:rPr>
            </w:pPr>
          </w:p>
        </w:tc>
        <w:tc>
          <w:tcPr>
            <w:tcW w:w="6338" w:type="dxa"/>
            <w:gridSpan w:val="5"/>
          </w:tcPr>
          <w:p w:rsidR="00243397" w:rsidRDefault="00680F1C">
            <w:pPr>
              <w:rPr>
                <w:rFonts w:ascii="Arial" w:hAnsi="Arial"/>
              </w:rPr>
            </w:pPr>
            <w:r>
              <w:rPr>
                <w:rFonts w:ascii="Arial Black" w:hAnsi="Arial Black"/>
                <w:sz w:val="28"/>
              </w:rPr>
              <w:t>Applied Research</w:t>
            </w:r>
            <w:r w:rsidR="00051BA7">
              <w:rPr>
                <w:rFonts w:ascii="Arial Black" w:hAnsi="Arial Black"/>
                <w:sz w:val="28"/>
              </w:rPr>
              <w:t xml:space="preserve"> Project</w:t>
            </w:r>
          </w:p>
        </w:tc>
      </w:tr>
      <w:tr w:rsidR="00243397">
        <w:tc>
          <w:tcPr>
            <w:tcW w:w="2518" w:type="dxa"/>
          </w:tcPr>
          <w:p w:rsidR="00243397" w:rsidRDefault="00243397">
            <w:pPr>
              <w:rPr>
                <w:rFonts w:ascii="Arial" w:hAnsi="Arial"/>
                <w:b/>
                <w:lang w:val="en-GB"/>
              </w:rPr>
            </w:pPr>
            <w:r>
              <w:rPr>
                <w:rFonts w:ascii="Arial" w:hAnsi="Arial"/>
                <w:b/>
                <w:lang w:val="en-GB"/>
              </w:rPr>
              <w:t>CODE NO. :</w:t>
            </w:r>
          </w:p>
          <w:p w:rsidR="00243397" w:rsidRDefault="00243397">
            <w:pPr>
              <w:rPr>
                <w:rFonts w:ascii="Arial" w:hAnsi="Arial"/>
                <w:b/>
              </w:rPr>
            </w:pPr>
          </w:p>
        </w:tc>
        <w:tc>
          <w:tcPr>
            <w:tcW w:w="3402" w:type="dxa"/>
            <w:gridSpan w:val="2"/>
          </w:tcPr>
          <w:p w:rsidR="00243397" w:rsidRDefault="00243397">
            <w:pPr>
              <w:rPr>
                <w:rFonts w:ascii="Arial" w:hAnsi="Arial"/>
              </w:rPr>
            </w:pPr>
            <w:r>
              <w:rPr>
                <w:rFonts w:ascii="Arial Black" w:hAnsi="Arial Black"/>
                <w:sz w:val="28"/>
              </w:rPr>
              <w:t>C</w:t>
            </w:r>
            <w:r w:rsidR="002F38CB">
              <w:rPr>
                <w:rFonts w:ascii="Arial Black" w:hAnsi="Arial Black"/>
                <w:sz w:val="28"/>
              </w:rPr>
              <w:t>AR300</w:t>
            </w:r>
          </w:p>
        </w:tc>
        <w:tc>
          <w:tcPr>
            <w:tcW w:w="1701" w:type="dxa"/>
            <w:gridSpan w:val="2"/>
          </w:tcPr>
          <w:p w:rsidR="00243397" w:rsidRDefault="00243397">
            <w:pPr>
              <w:rPr>
                <w:rFonts w:ascii="Arial" w:hAnsi="Arial"/>
                <w:b/>
              </w:rPr>
            </w:pPr>
            <w:r>
              <w:rPr>
                <w:rFonts w:ascii="Arial" w:hAnsi="Arial"/>
                <w:b/>
                <w:lang w:val="en-GB"/>
              </w:rPr>
              <w:t>SEMESTER:</w:t>
            </w:r>
          </w:p>
        </w:tc>
        <w:tc>
          <w:tcPr>
            <w:tcW w:w="1235" w:type="dxa"/>
          </w:tcPr>
          <w:p w:rsidR="00243397" w:rsidRDefault="002F38CB">
            <w:pPr>
              <w:rPr>
                <w:rFonts w:ascii="Arial" w:hAnsi="Arial"/>
                <w:b/>
                <w:bCs/>
                <w:sz w:val="28"/>
              </w:rPr>
            </w:pPr>
            <w:r>
              <w:rPr>
                <w:rFonts w:ascii="Arial" w:hAnsi="Arial"/>
                <w:b/>
                <w:bCs/>
                <w:sz w:val="28"/>
              </w:rPr>
              <w:t>5</w:t>
            </w:r>
          </w:p>
        </w:tc>
      </w:tr>
      <w:tr w:rsidR="00243397">
        <w:trPr>
          <w:cantSplit/>
        </w:trPr>
        <w:tc>
          <w:tcPr>
            <w:tcW w:w="2518" w:type="dxa"/>
          </w:tcPr>
          <w:p w:rsidR="00243397" w:rsidRDefault="00243397">
            <w:pPr>
              <w:rPr>
                <w:rFonts w:ascii="Arial" w:hAnsi="Arial"/>
                <w:b/>
                <w:lang w:val="en-GB"/>
              </w:rPr>
            </w:pPr>
            <w:r>
              <w:rPr>
                <w:rFonts w:ascii="Arial" w:hAnsi="Arial"/>
                <w:b/>
                <w:lang w:val="en-GB"/>
              </w:rPr>
              <w:t>PROGRAM:</w:t>
            </w:r>
          </w:p>
          <w:p w:rsidR="00243397" w:rsidRDefault="00243397">
            <w:pPr>
              <w:rPr>
                <w:rFonts w:ascii="Arial" w:hAnsi="Arial"/>
              </w:rPr>
            </w:pPr>
          </w:p>
        </w:tc>
        <w:tc>
          <w:tcPr>
            <w:tcW w:w="6338" w:type="dxa"/>
            <w:gridSpan w:val="5"/>
          </w:tcPr>
          <w:p w:rsidR="00243397" w:rsidRDefault="002F38CB">
            <w:pPr>
              <w:rPr>
                <w:rFonts w:ascii="Arial" w:hAnsi="Arial"/>
              </w:rPr>
            </w:pPr>
            <w:r>
              <w:rPr>
                <w:rFonts w:ascii="Arial Black" w:hAnsi="Arial Black"/>
                <w:sz w:val="28"/>
              </w:rPr>
              <w:t xml:space="preserve">Networking &amp; </w:t>
            </w:r>
            <w:r w:rsidR="00243397">
              <w:rPr>
                <w:rFonts w:ascii="Arial Black" w:hAnsi="Arial Black"/>
                <w:sz w:val="28"/>
              </w:rPr>
              <w:t>Computer Programming</w:t>
            </w:r>
          </w:p>
        </w:tc>
      </w:tr>
      <w:tr w:rsidR="00243397">
        <w:trPr>
          <w:cantSplit/>
        </w:trPr>
        <w:tc>
          <w:tcPr>
            <w:tcW w:w="2518" w:type="dxa"/>
          </w:tcPr>
          <w:p w:rsidR="00243397" w:rsidRDefault="00243397">
            <w:pPr>
              <w:rPr>
                <w:rFonts w:ascii="Arial" w:hAnsi="Arial"/>
                <w:b/>
                <w:lang w:val="en-GB"/>
              </w:rPr>
            </w:pPr>
            <w:r>
              <w:rPr>
                <w:rFonts w:ascii="Arial" w:hAnsi="Arial"/>
                <w:b/>
                <w:lang w:val="en-GB"/>
              </w:rPr>
              <w:t>AUTHOR:</w:t>
            </w:r>
          </w:p>
          <w:p w:rsidR="00243397" w:rsidRDefault="00243397">
            <w:pPr>
              <w:rPr>
                <w:rFonts w:ascii="Arial" w:hAnsi="Arial"/>
              </w:rPr>
            </w:pPr>
          </w:p>
        </w:tc>
        <w:tc>
          <w:tcPr>
            <w:tcW w:w="6338" w:type="dxa"/>
            <w:gridSpan w:val="5"/>
          </w:tcPr>
          <w:p w:rsidR="00243397" w:rsidRDefault="00243397">
            <w:pPr>
              <w:rPr>
                <w:rFonts w:ascii="Arial" w:hAnsi="Arial"/>
              </w:rPr>
            </w:pPr>
            <w:r>
              <w:rPr>
                <w:rFonts w:ascii="Arial Black" w:hAnsi="Arial Black"/>
                <w:sz w:val="28"/>
              </w:rPr>
              <w:t>Willem de Bruyne</w:t>
            </w:r>
          </w:p>
        </w:tc>
      </w:tr>
      <w:tr w:rsidR="00243397">
        <w:tc>
          <w:tcPr>
            <w:tcW w:w="2518" w:type="dxa"/>
          </w:tcPr>
          <w:p w:rsidR="00243397" w:rsidRDefault="00243397">
            <w:pPr>
              <w:rPr>
                <w:rFonts w:ascii="Arial" w:hAnsi="Arial"/>
                <w:b/>
                <w:lang w:val="en-GB"/>
              </w:rPr>
            </w:pPr>
            <w:r>
              <w:rPr>
                <w:rFonts w:ascii="Arial" w:hAnsi="Arial"/>
                <w:b/>
                <w:lang w:val="en-GB"/>
              </w:rPr>
              <w:t>DATE:</w:t>
            </w:r>
          </w:p>
          <w:p w:rsidR="00243397" w:rsidRDefault="00243397">
            <w:pPr>
              <w:rPr>
                <w:rFonts w:ascii="Arial" w:hAnsi="Arial"/>
              </w:rPr>
            </w:pPr>
          </w:p>
        </w:tc>
        <w:tc>
          <w:tcPr>
            <w:tcW w:w="1559" w:type="dxa"/>
          </w:tcPr>
          <w:p w:rsidR="00243397" w:rsidRDefault="00243397">
            <w:pPr>
              <w:rPr>
                <w:rFonts w:ascii="Arial Black" w:hAnsi="Arial Black"/>
                <w:sz w:val="28"/>
              </w:rPr>
            </w:pPr>
            <w:r>
              <w:rPr>
                <w:rFonts w:ascii="Arial Black" w:hAnsi="Arial Black"/>
                <w:sz w:val="28"/>
              </w:rPr>
              <w:t>0</w:t>
            </w:r>
            <w:r w:rsidR="00323B3D">
              <w:rPr>
                <w:rFonts w:ascii="Arial Black" w:hAnsi="Arial Black"/>
                <w:sz w:val="28"/>
              </w:rPr>
              <w:t>7/07/</w:t>
            </w:r>
            <w:r w:rsidR="009B252B">
              <w:rPr>
                <w:rFonts w:ascii="Arial Black" w:hAnsi="Arial Black"/>
                <w:sz w:val="28"/>
              </w:rPr>
              <w:t>1</w:t>
            </w:r>
            <w:r w:rsidR="007A6283">
              <w:rPr>
                <w:rFonts w:ascii="Arial Black" w:hAnsi="Arial Black"/>
                <w:sz w:val="28"/>
              </w:rPr>
              <w:t>1</w:t>
            </w:r>
          </w:p>
        </w:tc>
        <w:tc>
          <w:tcPr>
            <w:tcW w:w="3261" w:type="dxa"/>
            <w:gridSpan w:val="2"/>
          </w:tcPr>
          <w:p w:rsidR="00243397" w:rsidRDefault="00243397">
            <w:pPr>
              <w:rPr>
                <w:rFonts w:ascii="Arial" w:hAnsi="Arial"/>
              </w:rPr>
            </w:pPr>
            <w:r>
              <w:rPr>
                <w:rFonts w:ascii="Arial" w:hAnsi="Arial"/>
                <w:b/>
                <w:lang w:val="en-GB"/>
              </w:rPr>
              <w:t>PREVIOUS OUTLINE DATED:</w:t>
            </w:r>
          </w:p>
        </w:tc>
        <w:tc>
          <w:tcPr>
            <w:tcW w:w="1518" w:type="dxa"/>
            <w:gridSpan w:val="2"/>
          </w:tcPr>
          <w:p w:rsidR="00243397" w:rsidRDefault="002F38CB">
            <w:pPr>
              <w:rPr>
                <w:rFonts w:ascii="Arial Black" w:hAnsi="Arial Black"/>
                <w:sz w:val="28"/>
              </w:rPr>
            </w:pPr>
            <w:r>
              <w:rPr>
                <w:rFonts w:ascii="Arial Black" w:hAnsi="Arial Black"/>
                <w:sz w:val="28"/>
              </w:rPr>
              <w:t>New</w:t>
            </w:r>
          </w:p>
        </w:tc>
      </w:tr>
      <w:tr w:rsidR="00243397">
        <w:trPr>
          <w:cantSplit/>
        </w:trPr>
        <w:tc>
          <w:tcPr>
            <w:tcW w:w="2518" w:type="dxa"/>
          </w:tcPr>
          <w:p w:rsidR="00243397" w:rsidRDefault="00243397">
            <w:pPr>
              <w:rPr>
                <w:rFonts w:ascii="Arial" w:hAnsi="Arial"/>
              </w:rPr>
            </w:pPr>
            <w:r>
              <w:rPr>
                <w:rFonts w:ascii="Arial" w:hAnsi="Arial"/>
                <w:b/>
                <w:lang w:val="en-GB"/>
              </w:rPr>
              <w:t>APPROVED:</w:t>
            </w:r>
          </w:p>
        </w:tc>
        <w:tc>
          <w:tcPr>
            <w:tcW w:w="4820" w:type="dxa"/>
            <w:gridSpan w:val="3"/>
          </w:tcPr>
          <w:p w:rsidR="00243397" w:rsidRDefault="00247E2E">
            <w:pPr>
              <w:jc w:val="center"/>
              <w:rPr>
                <w:rFonts w:ascii="Arial" w:hAnsi="Arial"/>
              </w:rPr>
            </w:pPr>
            <w:r>
              <w:rPr>
                <w:rFonts w:ascii="Arial" w:hAnsi="Arial"/>
              </w:rPr>
              <w:t>“Brian Punch”</w:t>
            </w:r>
          </w:p>
        </w:tc>
        <w:tc>
          <w:tcPr>
            <w:tcW w:w="1518" w:type="dxa"/>
            <w:gridSpan w:val="2"/>
          </w:tcPr>
          <w:p w:rsidR="00243397" w:rsidRDefault="00236768">
            <w:pPr>
              <w:rPr>
                <w:rFonts w:ascii="Arial" w:hAnsi="Arial"/>
              </w:rPr>
            </w:pPr>
            <w:r>
              <w:rPr>
                <w:rFonts w:ascii="Arial" w:hAnsi="Arial"/>
              </w:rPr>
              <w:t>Oct./11</w:t>
            </w:r>
          </w:p>
        </w:tc>
      </w:tr>
      <w:tr w:rsidR="00243397">
        <w:trPr>
          <w:cantSplit/>
        </w:trPr>
        <w:tc>
          <w:tcPr>
            <w:tcW w:w="2518" w:type="dxa"/>
          </w:tcPr>
          <w:p w:rsidR="00243397" w:rsidRDefault="00243397">
            <w:pPr>
              <w:rPr>
                <w:rFonts w:ascii="Arial" w:hAnsi="Arial"/>
              </w:rPr>
            </w:pPr>
          </w:p>
        </w:tc>
        <w:tc>
          <w:tcPr>
            <w:tcW w:w="4820" w:type="dxa"/>
            <w:gridSpan w:val="3"/>
          </w:tcPr>
          <w:p w:rsidR="00243397" w:rsidRDefault="00243397">
            <w:pPr>
              <w:pStyle w:val="Heading2"/>
              <w:rPr>
                <w:rFonts w:ascii="Arial" w:hAnsi="Arial"/>
                <w:lang w:val="en-US"/>
              </w:rPr>
            </w:pPr>
            <w:r>
              <w:rPr>
                <w:rFonts w:ascii="Arial" w:hAnsi="Arial"/>
                <w:lang w:val="en-US"/>
              </w:rPr>
              <w:t>__________________________________</w:t>
            </w:r>
          </w:p>
          <w:p w:rsidR="00243397" w:rsidRDefault="00506A9D">
            <w:pPr>
              <w:pStyle w:val="Heading2"/>
              <w:rPr>
                <w:rFonts w:ascii="Arial" w:hAnsi="Arial"/>
                <w:lang w:val="en-US"/>
              </w:rPr>
            </w:pPr>
            <w:r>
              <w:rPr>
                <w:rFonts w:ascii="Arial" w:hAnsi="Arial"/>
                <w:lang w:val="en-US"/>
              </w:rPr>
              <w:t>CHAIR</w:t>
            </w:r>
          </w:p>
        </w:tc>
        <w:tc>
          <w:tcPr>
            <w:tcW w:w="1518" w:type="dxa"/>
            <w:gridSpan w:val="2"/>
          </w:tcPr>
          <w:p w:rsidR="00243397" w:rsidRDefault="00243397">
            <w:pPr>
              <w:rPr>
                <w:rFonts w:ascii="Arial" w:hAnsi="Arial"/>
                <w:b/>
                <w:lang w:val="en-GB"/>
              </w:rPr>
            </w:pPr>
            <w:r>
              <w:rPr>
                <w:rFonts w:ascii="Arial" w:hAnsi="Arial"/>
                <w:b/>
                <w:lang w:val="en-GB"/>
              </w:rPr>
              <w:t>_______</w:t>
            </w:r>
          </w:p>
          <w:p w:rsidR="00243397" w:rsidRDefault="00243397">
            <w:pPr>
              <w:jc w:val="center"/>
              <w:rPr>
                <w:rFonts w:ascii="Arial" w:hAnsi="Arial"/>
              </w:rPr>
            </w:pPr>
            <w:r>
              <w:rPr>
                <w:rFonts w:ascii="Arial" w:hAnsi="Arial"/>
                <w:b/>
                <w:lang w:val="en-GB"/>
              </w:rPr>
              <w:t>DATE</w:t>
            </w:r>
          </w:p>
        </w:tc>
      </w:tr>
      <w:tr w:rsidR="00243397">
        <w:trPr>
          <w:cantSplit/>
        </w:trPr>
        <w:tc>
          <w:tcPr>
            <w:tcW w:w="2518" w:type="dxa"/>
          </w:tcPr>
          <w:p w:rsidR="00243397" w:rsidRDefault="00243397">
            <w:pPr>
              <w:rPr>
                <w:rFonts w:ascii="Arial" w:hAnsi="Arial"/>
                <w:b/>
                <w:lang w:val="en-GB"/>
              </w:rPr>
            </w:pPr>
            <w:r>
              <w:rPr>
                <w:rFonts w:ascii="Arial" w:hAnsi="Arial"/>
                <w:b/>
                <w:lang w:val="en-GB"/>
              </w:rPr>
              <w:t>TOTAL CREDITS:</w:t>
            </w:r>
          </w:p>
          <w:p w:rsidR="00243397" w:rsidRDefault="00243397">
            <w:pPr>
              <w:rPr>
                <w:rFonts w:ascii="Arial" w:hAnsi="Arial"/>
              </w:rPr>
            </w:pPr>
          </w:p>
        </w:tc>
        <w:tc>
          <w:tcPr>
            <w:tcW w:w="6338" w:type="dxa"/>
            <w:gridSpan w:val="5"/>
          </w:tcPr>
          <w:p w:rsidR="00243397" w:rsidRDefault="00243397">
            <w:pPr>
              <w:pStyle w:val="Heading4"/>
            </w:pPr>
            <w:r>
              <w:t>FIVE</w:t>
            </w:r>
          </w:p>
        </w:tc>
      </w:tr>
      <w:tr w:rsidR="00243397">
        <w:trPr>
          <w:cantSplit/>
        </w:trPr>
        <w:tc>
          <w:tcPr>
            <w:tcW w:w="2518" w:type="dxa"/>
          </w:tcPr>
          <w:p w:rsidR="00243397" w:rsidRDefault="00243397">
            <w:pPr>
              <w:rPr>
                <w:rFonts w:ascii="Arial" w:hAnsi="Arial"/>
                <w:b/>
                <w:lang w:val="en-GB"/>
              </w:rPr>
            </w:pPr>
            <w:r>
              <w:rPr>
                <w:rFonts w:ascii="Arial" w:hAnsi="Arial"/>
                <w:b/>
                <w:lang w:val="en-GB"/>
              </w:rPr>
              <w:t>PREREQUISITE(S):</w:t>
            </w:r>
          </w:p>
          <w:p w:rsidR="00243397" w:rsidRDefault="00243397">
            <w:pPr>
              <w:rPr>
                <w:rFonts w:ascii="Arial" w:hAnsi="Arial"/>
              </w:rPr>
            </w:pPr>
          </w:p>
        </w:tc>
        <w:tc>
          <w:tcPr>
            <w:tcW w:w="6338" w:type="dxa"/>
            <w:gridSpan w:val="5"/>
          </w:tcPr>
          <w:p w:rsidR="00243397" w:rsidRDefault="00C73D8C">
            <w:pPr>
              <w:rPr>
                <w:rFonts w:ascii="Arial" w:hAnsi="Arial"/>
              </w:rPr>
            </w:pPr>
            <w:r>
              <w:rPr>
                <w:rFonts w:ascii="Arial Black" w:hAnsi="Arial Black"/>
                <w:sz w:val="28"/>
              </w:rPr>
              <w:t>C</w:t>
            </w:r>
            <w:r w:rsidR="002F38CB">
              <w:rPr>
                <w:rFonts w:ascii="Arial Black" w:hAnsi="Arial Black"/>
                <w:sz w:val="28"/>
              </w:rPr>
              <w:t>ompletion of Two Year Diploma</w:t>
            </w:r>
            <w:r w:rsidR="00655AD2">
              <w:rPr>
                <w:rFonts w:ascii="Arial Black" w:hAnsi="Arial Black"/>
                <w:sz w:val="28"/>
              </w:rPr>
              <w:t xml:space="preserve"> in I.T. Studies</w:t>
            </w:r>
          </w:p>
        </w:tc>
      </w:tr>
      <w:tr w:rsidR="00243397">
        <w:trPr>
          <w:cantSplit/>
        </w:trPr>
        <w:tc>
          <w:tcPr>
            <w:tcW w:w="2518" w:type="dxa"/>
          </w:tcPr>
          <w:p w:rsidR="00243397" w:rsidRDefault="00243397">
            <w:pPr>
              <w:rPr>
                <w:rFonts w:ascii="Arial" w:hAnsi="Arial"/>
                <w:b/>
                <w:lang w:val="en-GB"/>
              </w:rPr>
            </w:pPr>
            <w:r>
              <w:rPr>
                <w:rFonts w:ascii="Arial" w:hAnsi="Arial"/>
                <w:b/>
                <w:lang w:val="en-GB"/>
              </w:rPr>
              <w:t>HOURS/WEEK:</w:t>
            </w:r>
          </w:p>
          <w:p w:rsidR="00243397" w:rsidRDefault="00243397">
            <w:pPr>
              <w:rPr>
                <w:rFonts w:ascii="Arial" w:hAnsi="Arial"/>
              </w:rPr>
            </w:pPr>
          </w:p>
        </w:tc>
        <w:tc>
          <w:tcPr>
            <w:tcW w:w="6338" w:type="dxa"/>
            <w:gridSpan w:val="5"/>
          </w:tcPr>
          <w:p w:rsidR="00243397" w:rsidRDefault="002F38CB">
            <w:pPr>
              <w:pStyle w:val="Heading4"/>
            </w:pPr>
            <w:r>
              <w:t>Three</w:t>
            </w:r>
          </w:p>
        </w:tc>
      </w:tr>
      <w:tr w:rsidR="007B180E">
        <w:trPr>
          <w:cantSplit/>
        </w:trPr>
        <w:tc>
          <w:tcPr>
            <w:tcW w:w="8856" w:type="dxa"/>
            <w:gridSpan w:val="6"/>
          </w:tcPr>
          <w:p w:rsidR="007B180E" w:rsidRDefault="007B180E" w:rsidP="00DC546D">
            <w:pPr>
              <w:pStyle w:val="Heading2"/>
              <w:tabs>
                <w:tab w:val="center" w:pos="4560"/>
              </w:tabs>
              <w:rPr>
                <w:rFonts w:ascii="Arial" w:hAnsi="Arial"/>
              </w:rPr>
            </w:pPr>
          </w:p>
          <w:p w:rsidR="007B180E" w:rsidRDefault="007B180E" w:rsidP="00DC546D">
            <w:pPr>
              <w:pStyle w:val="Heading2"/>
              <w:tabs>
                <w:tab w:val="center" w:pos="4560"/>
              </w:tabs>
              <w:rPr>
                <w:rFonts w:ascii="Arial" w:hAnsi="Arial"/>
              </w:rPr>
            </w:pPr>
            <w:r>
              <w:rPr>
                <w:rFonts w:ascii="Arial" w:hAnsi="Arial"/>
              </w:rPr>
              <w:t>Copyright ©</w:t>
            </w:r>
            <w:r w:rsidR="007A6283">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B180E" w:rsidRDefault="007B180E" w:rsidP="00DC546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B180E" w:rsidRDefault="007B180E" w:rsidP="00DC546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B180E">
        <w:trPr>
          <w:cantSplit/>
        </w:trPr>
        <w:tc>
          <w:tcPr>
            <w:tcW w:w="8856" w:type="dxa"/>
            <w:gridSpan w:val="6"/>
          </w:tcPr>
          <w:p w:rsidR="007B180E" w:rsidRDefault="007B180E" w:rsidP="00680F1C">
            <w:pPr>
              <w:pStyle w:val="Heading2"/>
              <w:tabs>
                <w:tab w:val="center" w:pos="4560"/>
              </w:tabs>
              <w:rPr>
                <w:rFonts w:ascii="Arial" w:hAnsi="Arial"/>
                <w:b w:val="0"/>
              </w:rPr>
            </w:pPr>
            <w:r>
              <w:rPr>
                <w:rFonts w:ascii="Arial" w:hAnsi="Arial"/>
                <w:b w:val="0"/>
                <w:i/>
              </w:rPr>
              <w:t xml:space="preserve">For additional information, please contact </w:t>
            </w:r>
            <w:r w:rsidR="00680F1C">
              <w:rPr>
                <w:rFonts w:ascii="Arial" w:hAnsi="Arial"/>
                <w:b w:val="0"/>
                <w:i/>
              </w:rPr>
              <w:t>Brian Punch</w:t>
            </w:r>
            <w:r>
              <w:rPr>
                <w:rFonts w:ascii="Arial" w:hAnsi="Arial"/>
                <w:b w:val="0"/>
                <w:i/>
              </w:rPr>
              <w:t>, Chair,</w:t>
            </w:r>
          </w:p>
        </w:tc>
      </w:tr>
      <w:tr w:rsidR="007B180E">
        <w:trPr>
          <w:cantSplit/>
        </w:trPr>
        <w:tc>
          <w:tcPr>
            <w:tcW w:w="8856" w:type="dxa"/>
            <w:gridSpan w:val="6"/>
          </w:tcPr>
          <w:p w:rsidR="007B180E" w:rsidRDefault="00D73414" w:rsidP="00DC546D">
            <w:pPr>
              <w:tabs>
                <w:tab w:val="center" w:pos="4560"/>
              </w:tabs>
              <w:jc w:val="center"/>
              <w:rPr>
                <w:rFonts w:ascii="Arial" w:hAnsi="Arial"/>
                <w:i/>
                <w:lang w:val="en-GB"/>
              </w:rPr>
            </w:pPr>
            <w:r>
              <w:rPr>
                <w:rFonts w:ascii="Arial" w:hAnsi="Arial"/>
                <w:i/>
                <w:lang w:val="en-GB"/>
              </w:rPr>
              <w:t>School o</w:t>
            </w:r>
            <w:r w:rsidR="007A6283">
              <w:rPr>
                <w:rFonts w:ascii="Arial" w:hAnsi="Arial"/>
                <w:i/>
                <w:lang w:val="en-GB"/>
              </w:rPr>
              <w:t>f Business</w:t>
            </w:r>
          </w:p>
        </w:tc>
      </w:tr>
      <w:tr w:rsidR="007B180E">
        <w:trPr>
          <w:cantSplit/>
        </w:trPr>
        <w:tc>
          <w:tcPr>
            <w:tcW w:w="8856" w:type="dxa"/>
            <w:gridSpan w:val="6"/>
          </w:tcPr>
          <w:p w:rsidR="007B180E" w:rsidRDefault="007B180E" w:rsidP="007A6283">
            <w:pPr>
              <w:tabs>
                <w:tab w:val="center" w:pos="4560"/>
              </w:tabs>
              <w:jc w:val="center"/>
              <w:rPr>
                <w:rFonts w:ascii="Arial" w:hAnsi="Arial"/>
              </w:rPr>
            </w:pPr>
            <w:r>
              <w:rPr>
                <w:rFonts w:ascii="Arial" w:hAnsi="Arial"/>
                <w:i/>
                <w:lang w:val="en-GB"/>
              </w:rPr>
              <w:t>(</w:t>
            </w:r>
            <w:r w:rsidR="007A6283">
              <w:rPr>
                <w:rFonts w:ascii="Arial" w:hAnsi="Arial"/>
                <w:i/>
                <w:lang w:val="en-GB"/>
              </w:rPr>
              <w:t>705) 759-2554, Ext. 2</w:t>
            </w:r>
            <w:r w:rsidR="00680F1C">
              <w:rPr>
                <w:rFonts w:ascii="Arial" w:hAnsi="Arial"/>
                <w:i/>
                <w:lang w:val="en-GB"/>
              </w:rPr>
              <w:t>681</w:t>
            </w:r>
          </w:p>
        </w:tc>
      </w:tr>
    </w:tbl>
    <w:p w:rsidR="00243397" w:rsidRDefault="00243397">
      <w:pPr>
        <w:tabs>
          <w:tab w:val="center" w:pos="4560"/>
        </w:tabs>
        <w:rPr>
          <w:rFonts w:ascii="Arial" w:hAnsi="Arial"/>
          <w:i/>
          <w:lang w:val="en-GB"/>
        </w:rPr>
      </w:pPr>
    </w:p>
    <w:p w:rsidR="00243397" w:rsidRDefault="00243397">
      <w:pPr>
        <w:tabs>
          <w:tab w:val="center" w:pos="4560"/>
        </w:tabs>
        <w:rPr>
          <w:rFonts w:ascii="Arial" w:hAnsi="Arial"/>
          <w:i/>
          <w:lang w:val="en-GB"/>
        </w:rPr>
      </w:pPr>
    </w:p>
    <w:p w:rsidR="00243397" w:rsidRDefault="00243397">
      <w:pPr>
        <w:tabs>
          <w:tab w:val="center" w:pos="4560"/>
        </w:tabs>
        <w:rPr>
          <w:rFonts w:ascii="Arial" w:hAnsi="Arial"/>
          <w:i/>
          <w:lang w:val="en-GB"/>
        </w:rPr>
      </w:pPr>
    </w:p>
    <w:p w:rsidR="00243397" w:rsidRDefault="00243397">
      <w:pPr>
        <w:tabs>
          <w:tab w:val="center" w:pos="4560"/>
        </w:tabs>
        <w:rPr>
          <w:rFonts w:ascii="Arial" w:hAnsi="Arial"/>
          <w:i/>
          <w:lang w:val="en-GB"/>
        </w:rPr>
      </w:pPr>
    </w:p>
    <w:p w:rsidR="00243397" w:rsidRDefault="00243397">
      <w:pPr>
        <w:tabs>
          <w:tab w:val="center" w:pos="4560"/>
        </w:tabs>
        <w:rPr>
          <w:rFonts w:ascii="Arial" w:hAnsi="Arial"/>
          <w:lang w:val="en-GB"/>
        </w:rPr>
      </w:pPr>
    </w:p>
    <w:p w:rsidR="00243397" w:rsidRDefault="00243397">
      <w:r>
        <w:br w:type="page"/>
      </w:r>
    </w:p>
    <w:tbl>
      <w:tblPr>
        <w:tblW w:w="0" w:type="auto"/>
        <w:tblLayout w:type="fixed"/>
        <w:tblLook w:val="0000"/>
      </w:tblPr>
      <w:tblGrid>
        <w:gridCol w:w="675"/>
        <w:gridCol w:w="8181"/>
      </w:tblGrid>
      <w:tr w:rsidR="00243397">
        <w:tc>
          <w:tcPr>
            <w:tcW w:w="675" w:type="dxa"/>
          </w:tcPr>
          <w:p w:rsidR="00243397" w:rsidRDefault="00243397">
            <w:pPr>
              <w:rPr>
                <w:rFonts w:ascii="Arial" w:hAnsi="Arial"/>
                <w:b/>
              </w:rPr>
            </w:pPr>
            <w:r>
              <w:rPr>
                <w:rFonts w:ascii="Arial" w:hAnsi="Arial"/>
                <w:b/>
              </w:rPr>
              <w:lastRenderedPageBreak/>
              <w:t>I.</w:t>
            </w:r>
          </w:p>
        </w:tc>
        <w:tc>
          <w:tcPr>
            <w:tcW w:w="8181" w:type="dxa"/>
          </w:tcPr>
          <w:p w:rsidR="00243397" w:rsidRDefault="00243397">
            <w:pPr>
              <w:rPr>
                <w:rFonts w:ascii="Arial" w:hAnsi="Arial"/>
              </w:rPr>
            </w:pPr>
            <w:r>
              <w:rPr>
                <w:rFonts w:ascii="Arial" w:hAnsi="Arial"/>
                <w:b/>
              </w:rPr>
              <w:t>COURSE DESCRIPTION:</w:t>
            </w:r>
            <w:r>
              <w:rPr>
                <w:rFonts w:ascii="Arial" w:hAnsi="Arial"/>
              </w:rPr>
              <w:t xml:space="preserve"> </w:t>
            </w:r>
          </w:p>
          <w:p w:rsidR="00243397" w:rsidRDefault="00243397">
            <w:pPr>
              <w:rPr>
                <w:rFonts w:ascii="Arial" w:hAnsi="Arial"/>
              </w:rPr>
            </w:pPr>
          </w:p>
          <w:p w:rsidR="0025149C" w:rsidRPr="00EE3D32" w:rsidRDefault="0025149C" w:rsidP="0025149C">
            <w:pPr>
              <w:pStyle w:val="NormalWeb"/>
              <w:rPr>
                <w:rFonts w:ascii="Arial" w:hAnsi="Arial" w:cs="Arial"/>
              </w:rPr>
            </w:pPr>
            <w:r w:rsidRPr="00EE3D32">
              <w:rPr>
                <w:rFonts w:ascii="Arial" w:hAnsi="Arial" w:cs="Arial"/>
              </w:rPr>
              <w:t>This course is linked to the college’s Applied Research Centre that brings together Sault College’s faculty, staff and students and local and regional enterprises to participate in applied research projects that provide real-world solutions to real-world problems, enabling them to create or improve products and services and compete in the global marketplace.</w:t>
            </w:r>
          </w:p>
          <w:p w:rsidR="0025149C" w:rsidRPr="00EE3D32" w:rsidRDefault="0025149C" w:rsidP="0025149C">
            <w:pPr>
              <w:pStyle w:val="NormalWeb"/>
              <w:rPr>
                <w:rFonts w:ascii="Arial" w:hAnsi="Arial" w:cs="Arial"/>
              </w:rPr>
            </w:pPr>
            <w:r w:rsidRPr="00EE3D32">
              <w:rPr>
                <w:rFonts w:ascii="Arial" w:hAnsi="Arial" w:cs="Arial"/>
              </w:rPr>
              <w:t>Applied research deals with solving real-world problems that usually have direct commercial application. In applied research, activities such as prototype development, feasibility studies, clinical trials, technical consultation and problem solving are often involved.</w:t>
            </w:r>
          </w:p>
          <w:p w:rsidR="0025149C" w:rsidRPr="00EE3D32" w:rsidRDefault="0025149C" w:rsidP="00680F1C">
            <w:pPr>
              <w:pStyle w:val="NormalWeb"/>
              <w:rPr>
                <w:rFonts w:ascii="Arial" w:hAnsi="Arial" w:cs="Arial"/>
              </w:rPr>
            </w:pPr>
            <w:r w:rsidRPr="00EE3D32">
              <w:rPr>
                <w:rFonts w:ascii="Arial" w:hAnsi="Arial" w:cs="Arial"/>
              </w:rPr>
              <w:t>Working on Applied Research Projects will lead the students to help; solve technical problems, adapt new technologies for the marketplace</w:t>
            </w:r>
            <w:r w:rsidR="00680F1C" w:rsidRPr="00EE3D32">
              <w:rPr>
                <w:rFonts w:ascii="Arial" w:hAnsi="Arial" w:cs="Arial"/>
              </w:rPr>
              <w:t xml:space="preserve">, </w:t>
            </w:r>
            <w:r w:rsidRPr="00EE3D32">
              <w:rPr>
                <w:rFonts w:ascii="Arial" w:hAnsi="Arial" w:cs="Arial"/>
              </w:rPr>
              <w:t>develop prototypes and new or improved products and processes</w:t>
            </w:r>
            <w:r w:rsidR="00680F1C" w:rsidRPr="00EE3D32">
              <w:rPr>
                <w:rFonts w:ascii="Arial" w:hAnsi="Arial" w:cs="Arial"/>
              </w:rPr>
              <w:t xml:space="preserve">, </w:t>
            </w:r>
            <w:r w:rsidRPr="00EE3D32">
              <w:rPr>
                <w:rFonts w:ascii="Arial" w:hAnsi="Arial" w:cs="Arial"/>
              </w:rPr>
              <w:t>enhance products, processes, and / or services</w:t>
            </w:r>
            <w:r w:rsidR="00680F1C" w:rsidRPr="00EE3D32">
              <w:rPr>
                <w:rFonts w:ascii="Arial" w:hAnsi="Arial" w:cs="Arial"/>
              </w:rPr>
              <w:t xml:space="preserve">, </w:t>
            </w:r>
            <w:r w:rsidRPr="00EE3D32">
              <w:rPr>
                <w:rFonts w:ascii="Arial" w:hAnsi="Arial" w:cs="Arial"/>
              </w:rPr>
              <w:t>test/evaluate and perform proof of concept study</w:t>
            </w:r>
            <w:r w:rsidR="00680F1C" w:rsidRPr="00EE3D32">
              <w:rPr>
                <w:rFonts w:ascii="Arial" w:hAnsi="Arial" w:cs="Arial"/>
              </w:rPr>
              <w:t xml:space="preserve">, </w:t>
            </w:r>
            <w:r w:rsidRPr="00EE3D32">
              <w:rPr>
                <w:rFonts w:ascii="Arial" w:hAnsi="Arial" w:cs="Arial"/>
              </w:rPr>
              <w:t>undergo incremental and larger-scale innovation</w:t>
            </w:r>
            <w:r w:rsidR="00680F1C" w:rsidRPr="00EE3D32">
              <w:rPr>
                <w:rFonts w:ascii="Arial" w:hAnsi="Arial" w:cs="Arial"/>
              </w:rPr>
              <w:t>.</w:t>
            </w:r>
          </w:p>
          <w:p w:rsidR="00243397" w:rsidRDefault="00680F1C" w:rsidP="00680F1C">
            <w:pPr>
              <w:pStyle w:val="BodyText3"/>
              <w:rPr>
                <w:rFonts w:cs="Arial"/>
              </w:rPr>
            </w:pPr>
            <w:r w:rsidRPr="00EE3D32">
              <w:rPr>
                <w:rFonts w:ascii="Arial" w:hAnsi="Arial" w:cs="Arial"/>
                <w:sz w:val="24"/>
              </w:rPr>
              <w:t>All learning styles will be addressed by having the students learn by using manuals; instructor feedback, industry partner representatives to guide the project; small group work; as well as online research.</w:t>
            </w:r>
          </w:p>
        </w:tc>
      </w:tr>
    </w:tbl>
    <w:p w:rsidR="00243397" w:rsidRDefault="00243397">
      <w:pPr>
        <w:rPr>
          <w:rFonts w:ascii="Arial" w:hAnsi="Arial"/>
        </w:rPr>
      </w:pPr>
    </w:p>
    <w:tbl>
      <w:tblPr>
        <w:tblW w:w="0" w:type="auto"/>
        <w:tblLayout w:type="fixed"/>
        <w:tblLook w:val="0000"/>
      </w:tblPr>
      <w:tblGrid>
        <w:gridCol w:w="675"/>
        <w:gridCol w:w="567"/>
        <w:gridCol w:w="7614"/>
      </w:tblGrid>
      <w:tr w:rsidR="00243397">
        <w:trPr>
          <w:cantSplit/>
        </w:trPr>
        <w:tc>
          <w:tcPr>
            <w:tcW w:w="675" w:type="dxa"/>
          </w:tcPr>
          <w:p w:rsidR="00243397" w:rsidRDefault="00243397">
            <w:pPr>
              <w:rPr>
                <w:rFonts w:ascii="Arial" w:hAnsi="Arial"/>
                <w:b/>
              </w:rPr>
            </w:pPr>
            <w:r>
              <w:rPr>
                <w:rFonts w:ascii="Arial" w:hAnsi="Arial"/>
                <w:b/>
              </w:rPr>
              <w:t>II.</w:t>
            </w:r>
          </w:p>
        </w:tc>
        <w:tc>
          <w:tcPr>
            <w:tcW w:w="8181" w:type="dxa"/>
            <w:gridSpan w:val="2"/>
          </w:tcPr>
          <w:p w:rsidR="00243397" w:rsidRDefault="00243397">
            <w:pPr>
              <w:rPr>
                <w:rFonts w:ascii="Arial" w:hAnsi="Arial"/>
                <w:b/>
              </w:rPr>
            </w:pPr>
            <w:r>
              <w:rPr>
                <w:rFonts w:ascii="Arial" w:hAnsi="Arial"/>
                <w:b/>
              </w:rPr>
              <w:t>LEARNING OUTCOMES AND ELEMENTS OF THE PERFORMANCE:</w:t>
            </w:r>
          </w:p>
          <w:p w:rsidR="00243397" w:rsidRDefault="00243397">
            <w:pPr>
              <w:rPr>
                <w:rFonts w:ascii="Arial" w:hAnsi="Arial"/>
              </w:rPr>
            </w:pPr>
          </w:p>
        </w:tc>
      </w:tr>
      <w:tr w:rsidR="00243397">
        <w:trPr>
          <w:cantSplit/>
        </w:trPr>
        <w:tc>
          <w:tcPr>
            <w:tcW w:w="675" w:type="dxa"/>
          </w:tcPr>
          <w:p w:rsidR="00243397" w:rsidRDefault="00243397">
            <w:pPr>
              <w:rPr>
                <w:rFonts w:ascii="Arial" w:hAnsi="Arial"/>
              </w:rPr>
            </w:pPr>
          </w:p>
        </w:tc>
        <w:tc>
          <w:tcPr>
            <w:tcW w:w="8181" w:type="dxa"/>
            <w:gridSpan w:val="2"/>
          </w:tcPr>
          <w:p w:rsidR="00243397" w:rsidRDefault="00243397">
            <w:pPr>
              <w:rPr>
                <w:rFonts w:ascii="Arial" w:hAnsi="Arial"/>
              </w:rPr>
            </w:pPr>
            <w:r>
              <w:rPr>
                <w:rFonts w:ascii="Arial" w:hAnsi="Arial"/>
              </w:rPr>
              <w:t>Upon successful completion of this course, the student will demonstrate the ability to:</w:t>
            </w:r>
          </w:p>
          <w:p w:rsidR="00243397" w:rsidRDefault="00243397">
            <w:pPr>
              <w:rPr>
                <w:rFonts w:ascii="Arial" w:hAnsi="Arial"/>
              </w:rPr>
            </w:pPr>
          </w:p>
        </w:tc>
      </w:tr>
      <w:tr w:rsidR="00680F1C">
        <w:tc>
          <w:tcPr>
            <w:tcW w:w="675" w:type="dxa"/>
          </w:tcPr>
          <w:p w:rsidR="00680F1C" w:rsidRDefault="00680F1C">
            <w:pPr>
              <w:rPr>
                <w:rFonts w:ascii="Arial" w:hAnsi="Arial"/>
              </w:rPr>
            </w:pPr>
          </w:p>
        </w:tc>
        <w:tc>
          <w:tcPr>
            <w:tcW w:w="567" w:type="dxa"/>
          </w:tcPr>
          <w:p w:rsidR="00680F1C" w:rsidRDefault="00680F1C" w:rsidP="00EE3D32">
            <w:pPr>
              <w:rPr>
                <w:rFonts w:ascii="Arial" w:hAnsi="Arial"/>
                <w:b/>
                <w:bCs/>
                <w:sz w:val="28"/>
              </w:rPr>
            </w:pPr>
            <w:r>
              <w:rPr>
                <w:rFonts w:ascii="Arial" w:hAnsi="Arial"/>
                <w:b/>
                <w:bCs/>
                <w:sz w:val="28"/>
              </w:rPr>
              <w:t>1.</w:t>
            </w:r>
          </w:p>
        </w:tc>
        <w:tc>
          <w:tcPr>
            <w:tcW w:w="7614" w:type="dxa"/>
          </w:tcPr>
          <w:p w:rsidR="00680F1C" w:rsidRDefault="00680F1C" w:rsidP="00EE3D32">
            <w:pPr>
              <w:rPr>
                <w:rFonts w:ascii="Arial" w:hAnsi="Arial"/>
                <w:b/>
                <w:bCs/>
                <w:sz w:val="28"/>
              </w:rPr>
            </w:pPr>
            <w:r>
              <w:rPr>
                <w:rFonts w:ascii="Arial" w:hAnsi="Arial"/>
                <w:b/>
                <w:bCs/>
                <w:sz w:val="28"/>
              </w:rPr>
              <w:t>Major Term Project.</w:t>
            </w:r>
          </w:p>
          <w:p w:rsidR="00680F1C" w:rsidRDefault="00680F1C" w:rsidP="00EE3D32">
            <w:pPr>
              <w:rPr>
                <w:rFonts w:ascii="Arial" w:hAnsi="Arial"/>
                <w:b/>
                <w:bCs/>
                <w:sz w:val="28"/>
              </w:rPr>
            </w:pPr>
          </w:p>
        </w:tc>
      </w:tr>
      <w:tr w:rsidR="00680F1C">
        <w:tc>
          <w:tcPr>
            <w:tcW w:w="675" w:type="dxa"/>
          </w:tcPr>
          <w:p w:rsidR="00680F1C" w:rsidRDefault="00680F1C">
            <w:pPr>
              <w:rPr>
                <w:rFonts w:ascii="Arial" w:hAnsi="Arial"/>
              </w:rPr>
            </w:pPr>
          </w:p>
        </w:tc>
        <w:tc>
          <w:tcPr>
            <w:tcW w:w="567" w:type="dxa"/>
          </w:tcPr>
          <w:p w:rsidR="00680F1C" w:rsidRDefault="00680F1C" w:rsidP="00EE3D32">
            <w:pPr>
              <w:rPr>
                <w:rFonts w:ascii="Arial" w:hAnsi="Arial"/>
              </w:rPr>
            </w:pPr>
          </w:p>
        </w:tc>
        <w:tc>
          <w:tcPr>
            <w:tcW w:w="7614" w:type="dxa"/>
          </w:tcPr>
          <w:p w:rsidR="00680F1C" w:rsidRDefault="00680F1C" w:rsidP="00EE3D32">
            <w:pPr>
              <w:rPr>
                <w:rFonts w:ascii="Arial" w:hAnsi="Arial"/>
                <w:b/>
                <w:bCs/>
                <w:u w:val="single"/>
              </w:rPr>
            </w:pPr>
            <w:r>
              <w:rPr>
                <w:rFonts w:ascii="Arial" w:hAnsi="Arial"/>
                <w:b/>
                <w:bCs/>
                <w:u w:val="single"/>
              </w:rPr>
              <w:t>Potential Elements of the Performance</w:t>
            </w:r>
            <w:r w:rsidR="00CF35A9">
              <w:rPr>
                <w:rFonts w:ascii="Arial" w:hAnsi="Arial"/>
                <w:b/>
                <w:bCs/>
                <w:u w:val="single"/>
              </w:rPr>
              <w:t xml:space="preserve"> May Include</w:t>
            </w:r>
            <w:r>
              <w:rPr>
                <w:rFonts w:ascii="Arial" w:hAnsi="Arial"/>
                <w:b/>
                <w:bCs/>
                <w:u w:val="single"/>
              </w:rPr>
              <w:t>:</w:t>
            </w:r>
          </w:p>
          <w:p w:rsidR="00680F1C" w:rsidRDefault="00680F1C" w:rsidP="00EE3D32">
            <w:pPr>
              <w:rPr>
                <w:rFonts w:ascii="Arial" w:hAnsi="Arial"/>
              </w:rPr>
            </w:pPr>
            <w:r>
              <w:rPr>
                <w:rFonts w:ascii="Arial" w:hAnsi="Arial"/>
                <w:b/>
              </w:rPr>
              <w:tab/>
            </w:r>
          </w:p>
          <w:p w:rsidR="00680F1C" w:rsidRDefault="00680F1C" w:rsidP="00680F1C">
            <w:pPr>
              <w:numPr>
                <w:ilvl w:val="0"/>
                <w:numId w:val="29"/>
              </w:numPr>
              <w:rPr>
                <w:rFonts w:ascii="Arial" w:hAnsi="Arial"/>
              </w:rPr>
            </w:pPr>
            <w:r>
              <w:rPr>
                <w:rFonts w:ascii="Arial" w:hAnsi="Arial"/>
              </w:rPr>
              <w:t>Create Service Request</w:t>
            </w:r>
          </w:p>
          <w:p w:rsidR="00680F1C" w:rsidRDefault="00680F1C" w:rsidP="00680F1C">
            <w:pPr>
              <w:numPr>
                <w:ilvl w:val="0"/>
                <w:numId w:val="29"/>
              </w:numPr>
              <w:tabs>
                <w:tab w:val="num" w:pos="0"/>
              </w:tabs>
              <w:rPr>
                <w:rFonts w:ascii="Arial" w:hAnsi="Arial"/>
              </w:rPr>
            </w:pPr>
            <w:r>
              <w:rPr>
                <w:rFonts w:ascii="Arial" w:hAnsi="Arial"/>
              </w:rPr>
              <w:t xml:space="preserve">Develop the problem statement                                        </w:t>
            </w:r>
          </w:p>
          <w:p w:rsidR="00680F1C" w:rsidRDefault="00680F1C" w:rsidP="00680F1C">
            <w:pPr>
              <w:numPr>
                <w:ilvl w:val="0"/>
                <w:numId w:val="29"/>
              </w:numPr>
              <w:tabs>
                <w:tab w:val="left" w:pos="0"/>
              </w:tabs>
              <w:rPr>
                <w:rFonts w:ascii="Arial" w:hAnsi="Arial"/>
              </w:rPr>
            </w:pPr>
            <w:r>
              <w:rPr>
                <w:rFonts w:ascii="Arial" w:hAnsi="Arial"/>
              </w:rPr>
              <w:t xml:space="preserve">Establish priorities                                                             </w:t>
            </w:r>
          </w:p>
          <w:p w:rsidR="00680F1C" w:rsidRDefault="00680F1C" w:rsidP="00680F1C">
            <w:pPr>
              <w:numPr>
                <w:ilvl w:val="0"/>
                <w:numId w:val="29"/>
              </w:numPr>
              <w:tabs>
                <w:tab w:val="left" w:pos="0"/>
              </w:tabs>
              <w:rPr>
                <w:rFonts w:ascii="Arial" w:hAnsi="Arial"/>
              </w:rPr>
            </w:pPr>
            <w:r>
              <w:rPr>
                <w:rFonts w:ascii="Arial" w:hAnsi="Arial"/>
              </w:rPr>
              <w:t>Establish a method to study the present system</w:t>
            </w:r>
          </w:p>
          <w:p w:rsidR="00680F1C" w:rsidRDefault="00680F1C" w:rsidP="00680F1C">
            <w:pPr>
              <w:numPr>
                <w:ilvl w:val="0"/>
                <w:numId w:val="29"/>
              </w:numPr>
              <w:tabs>
                <w:tab w:val="left" w:pos="0"/>
              </w:tabs>
              <w:rPr>
                <w:rFonts w:ascii="Arial" w:hAnsi="Arial"/>
              </w:rPr>
            </w:pPr>
            <w:r>
              <w:rPr>
                <w:rFonts w:ascii="Arial" w:hAnsi="Arial"/>
              </w:rPr>
              <w:t xml:space="preserve">Organize the products of the study                                                                        </w:t>
            </w:r>
          </w:p>
          <w:p w:rsidR="00680F1C" w:rsidRDefault="00680F1C" w:rsidP="00680F1C">
            <w:pPr>
              <w:numPr>
                <w:ilvl w:val="0"/>
                <w:numId w:val="29"/>
              </w:numPr>
              <w:tabs>
                <w:tab w:val="left" w:pos="0"/>
              </w:tabs>
              <w:rPr>
                <w:rFonts w:ascii="Arial" w:hAnsi="Arial"/>
              </w:rPr>
            </w:pPr>
            <w:r>
              <w:rPr>
                <w:rFonts w:ascii="Arial" w:hAnsi="Arial"/>
              </w:rPr>
              <w:t>Review existing procedures</w:t>
            </w:r>
          </w:p>
          <w:p w:rsidR="00680F1C" w:rsidRDefault="00680F1C" w:rsidP="00680F1C">
            <w:pPr>
              <w:numPr>
                <w:ilvl w:val="0"/>
                <w:numId w:val="29"/>
              </w:numPr>
              <w:tabs>
                <w:tab w:val="left" w:pos="0"/>
              </w:tabs>
              <w:rPr>
                <w:rFonts w:ascii="Arial" w:hAnsi="Arial"/>
              </w:rPr>
            </w:pPr>
            <w:r>
              <w:rPr>
                <w:rFonts w:ascii="Arial" w:hAnsi="Arial"/>
              </w:rPr>
              <w:t>Observing current operations</w:t>
            </w:r>
          </w:p>
          <w:p w:rsidR="00680F1C" w:rsidRDefault="00680F1C" w:rsidP="00680F1C">
            <w:pPr>
              <w:numPr>
                <w:ilvl w:val="0"/>
                <w:numId w:val="29"/>
              </w:numPr>
              <w:tabs>
                <w:tab w:val="left" w:pos="0"/>
              </w:tabs>
              <w:rPr>
                <w:rFonts w:ascii="Arial" w:hAnsi="Arial"/>
              </w:rPr>
            </w:pPr>
            <w:r>
              <w:rPr>
                <w:rFonts w:ascii="Arial" w:hAnsi="Arial"/>
              </w:rPr>
              <w:t>Perform interviews and walkthroughs</w:t>
            </w:r>
          </w:p>
          <w:p w:rsidR="00680F1C" w:rsidRDefault="00680F1C" w:rsidP="00680F1C">
            <w:pPr>
              <w:numPr>
                <w:ilvl w:val="0"/>
                <w:numId w:val="29"/>
              </w:numPr>
              <w:tabs>
                <w:tab w:val="left" w:pos="0"/>
              </w:tabs>
              <w:rPr>
                <w:rFonts w:ascii="Arial" w:hAnsi="Arial"/>
              </w:rPr>
            </w:pPr>
            <w:r>
              <w:rPr>
                <w:rFonts w:ascii="Arial" w:hAnsi="Arial"/>
              </w:rPr>
              <w:t>Create data flow diagrams</w:t>
            </w:r>
          </w:p>
          <w:p w:rsidR="00680F1C" w:rsidRDefault="00680F1C" w:rsidP="00680F1C">
            <w:pPr>
              <w:numPr>
                <w:ilvl w:val="0"/>
                <w:numId w:val="29"/>
              </w:numPr>
              <w:tabs>
                <w:tab w:val="left" w:pos="0"/>
              </w:tabs>
              <w:rPr>
                <w:rFonts w:ascii="Arial" w:hAnsi="Arial"/>
              </w:rPr>
            </w:pPr>
            <w:r>
              <w:rPr>
                <w:rFonts w:ascii="Arial" w:hAnsi="Arial"/>
              </w:rPr>
              <w:t>Define the prototype</w:t>
            </w:r>
          </w:p>
          <w:p w:rsidR="00680F1C" w:rsidRDefault="00CF35A9" w:rsidP="00680F1C">
            <w:pPr>
              <w:numPr>
                <w:ilvl w:val="0"/>
                <w:numId w:val="29"/>
              </w:numPr>
              <w:tabs>
                <w:tab w:val="left" w:pos="0"/>
              </w:tabs>
              <w:rPr>
                <w:rFonts w:ascii="Arial" w:hAnsi="Arial"/>
              </w:rPr>
            </w:pPr>
            <w:r>
              <w:rPr>
                <w:rFonts w:ascii="Arial" w:hAnsi="Arial"/>
              </w:rPr>
              <w:t>Build prototype: may contain:</w:t>
            </w:r>
            <w:r w:rsidR="00680F1C">
              <w:rPr>
                <w:rFonts w:ascii="Arial" w:hAnsi="Arial"/>
              </w:rPr>
              <w:t xml:space="preserve"> reports, screens, functions, controls and any interfaces</w:t>
            </w:r>
            <w:r>
              <w:rPr>
                <w:rFonts w:ascii="Arial" w:hAnsi="Arial"/>
              </w:rPr>
              <w:t>/interface devices</w:t>
            </w:r>
            <w:r w:rsidR="00680F1C">
              <w:rPr>
                <w:rFonts w:ascii="Arial" w:hAnsi="Arial"/>
              </w:rPr>
              <w:t>.</w:t>
            </w:r>
          </w:p>
          <w:p w:rsidR="00680F1C" w:rsidRDefault="00680F1C" w:rsidP="00680F1C">
            <w:pPr>
              <w:numPr>
                <w:ilvl w:val="0"/>
                <w:numId w:val="29"/>
              </w:numPr>
              <w:tabs>
                <w:tab w:val="left" w:pos="0"/>
              </w:tabs>
              <w:rPr>
                <w:rFonts w:ascii="Arial" w:hAnsi="Arial"/>
              </w:rPr>
            </w:pPr>
            <w:r>
              <w:rPr>
                <w:rFonts w:ascii="Arial" w:hAnsi="Arial"/>
              </w:rPr>
              <w:t>Define the database structure and contents, from table definitions and keys identified, to attributes.</w:t>
            </w:r>
          </w:p>
          <w:p w:rsidR="00680F1C" w:rsidRDefault="00680F1C" w:rsidP="00680F1C">
            <w:pPr>
              <w:numPr>
                <w:ilvl w:val="0"/>
                <w:numId w:val="29"/>
              </w:numPr>
              <w:tabs>
                <w:tab w:val="left" w:pos="0"/>
              </w:tabs>
              <w:rPr>
                <w:rFonts w:ascii="Arial" w:hAnsi="Arial"/>
              </w:rPr>
            </w:pPr>
            <w:r>
              <w:rPr>
                <w:rFonts w:ascii="Arial" w:hAnsi="Arial"/>
              </w:rPr>
              <w:t>Ensure data normalization</w:t>
            </w:r>
          </w:p>
          <w:p w:rsidR="00680F1C" w:rsidRDefault="00680F1C" w:rsidP="00680F1C">
            <w:pPr>
              <w:numPr>
                <w:ilvl w:val="0"/>
                <w:numId w:val="29"/>
              </w:numPr>
              <w:tabs>
                <w:tab w:val="left" w:pos="0"/>
              </w:tabs>
              <w:rPr>
                <w:rFonts w:ascii="Arial" w:hAnsi="Arial"/>
              </w:rPr>
            </w:pPr>
            <w:r>
              <w:rPr>
                <w:rFonts w:ascii="Arial" w:hAnsi="Arial"/>
              </w:rPr>
              <w:t>Describe types of data validation and verification techniques</w:t>
            </w:r>
          </w:p>
          <w:p w:rsidR="00680F1C" w:rsidRDefault="00680F1C" w:rsidP="00680F1C">
            <w:pPr>
              <w:numPr>
                <w:ilvl w:val="0"/>
                <w:numId w:val="29"/>
              </w:numPr>
              <w:tabs>
                <w:tab w:val="left" w:pos="0"/>
              </w:tabs>
              <w:rPr>
                <w:rFonts w:ascii="Arial" w:hAnsi="Arial"/>
              </w:rPr>
            </w:pPr>
            <w:r>
              <w:rPr>
                <w:rFonts w:ascii="Arial" w:hAnsi="Arial"/>
              </w:rPr>
              <w:t>Identify different reporting types</w:t>
            </w:r>
          </w:p>
          <w:p w:rsidR="00680F1C" w:rsidRDefault="00680F1C" w:rsidP="00680F1C">
            <w:pPr>
              <w:numPr>
                <w:ilvl w:val="0"/>
                <w:numId w:val="29"/>
              </w:numPr>
              <w:tabs>
                <w:tab w:val="left" w:pos="0"/>
              </w:tabs>
              <w:rPr>
                <w:rFonts w:ascii="Arial" w:hAnsi="Arial"/>
              </w:rPr>
            </w:pPr>
            <w:r>
              <w:rPr>
                <w:rFonts w:ascii="Arial" w:hAnsi="Arial"/>
              </w:rPr>
              <w:t>Identify output formats</w:t>
            </w:r>
          </w:p>
          <w:p w:rsidR="00680F1C" w:rsidRDefault="00680F1C" w:rsidP="00680F1C">
            <w:pPr>
              <w:numPr>
                <w:ilvl w:val="0"/>
                <w:numId w:val="29"/>
              </w:numPr>
              <w:tabs>
                <w:tab w:val="left" w:pos="0"/>
              </w:tabs>
              <w:rPr>
                <w:rFonts w:ascii="Arial" w:hAnsi="Arial"/>
              </w:rPr>
            </w:pPr>
            <w:r>
              <w:rPr>
                <w:rFonts w:ascii="Arial" w:hAnsi="Arial"/>
              </w:rPr>
              <w:t>Create the required windows interfaces.</w:t>
            </w:r>
          </w:p>
          <w:p w:rsidR="00680F1C" w:rsidRDefault="00680F1C" w:rsidP="00680F1C">
            <w:pPr>
              <w:numPr>
                <w:ilvl w:val="0"/>
                <w:numId w:val="29"/>
              </w:numPr>
              <w:tabs>
                <w:tab w:val="left" w:pos="0"/>
              </w:tabs>
              <w:rPr>
                <w:rFonts w:ascii="Arial" w:hAnsi="Arial"/>
              </w:rPr>
            </w:pPr>
            <w:r>
              <w:rPr>
                <w:rFonts w:ascii="Arial" w:hAnsi="Arial"/>
              </w:rPr>
              <w:t xml:space="preserve">Design any required coding </w:t>
            </w:r>
            <w:proofErr w:type="gramStart"/>
            <w:r>
              <w:rPr>
                <w:rFonts w:ascii="Arial" w:hAnsi="Arial"/>
              </w:rPr>
              <w:t>techniques,</w:t>
            </w:r>
            <w:proofErr w:type="gramEnd"/>
            <w:r>
              <w:rPr>
                <w:rFonts w:ascii="Arial" w:hAnsi="Arial"/>
              </w:rPr>
              <w:t xml:space="preserve"> code each object and any functions and modules.</w:t>
            </w:r>
          </w:p>
          <w:p w:rsidR="00680F1C" w:rsidRDefault="00680F1C" w:rsidP="00680F1C">
            <w:pPr>
              <w:numPr>
                <w:ilvl w:val="0"/>
                <w:numId w:val="29"/>
              </w:numPr>
              <w:tabs>
                <w:tab w:val="left" w:pos="0"/>
              </w:tabs>
              <w:rPr>
                <w:rFonts w:ascii="Arial" w:hAnsi="Arial"/>
              </w:rPr>
            </w:pPr>
            <w:r>
              <w:rPr>
                <w:rFonts w:ascii="Arial" w:hAnsi="Arial"/>
              </w:rPr>
              <w:t>Develop and enter test data</w:t>
            </w:r>
          </w:p>
          <w:p w:rsidR="00680F1C" w:rsidRDefault="00680F1C" w:rsidP="00680F1C">
            <w:pPr>
              <w:numPr>
                <w:ilvl w:val="0"/>
                <w:numId w:val="29"/>
              </w:numPr>
              <w:tabs>
                <w:tab w:val="left" w:pos="0"/>
              </w:tabs>
              <w:rPr>
                <w:rFonts w:ascii="Arial" w:hAnsi="Arial"/>
              </w:rPr>
            </w:pPr>
            <w:r>
              <w:rPr>
                <w:rFonts w:ascii="Arial" w:hAnsi="Arial"/>
              </w:rPr>
              <w:t>Establish version controls</w:t>
            </w:r>
          </w:p>
          <w:p w:rsidR="00680F1C" w:rsidRDefault="00680F1C" w:rsidP="00680F1C">
            <w:pPr>
              <w:numPr>
                <w:ilvl w:val="0"/>
                <w:numId w:val="29"/>
              </w:numPr>
              <w:tabs>
                <w:tab w:val="left" w:pos="0"/>
              </w:tabs>
              <w:rPr>
                <w:rFonts w:ascii="Arial" w:hAnsi="Arial"/>
              </w:rPr>
            </w:pPr>
            <w:r>
              <w:rPr>
                <w:rFonts w:ascii="Arial" w:hAnsi="Arial"/>
              </w:rPr>
              <w:t>Establish documentation procedures, and creation of user guide</w:t>
            </w:r>
          </w:p>
          <w:p w:rsidR="00680F1C" w:rsidRDefault="00680F1C" w:rsidP="00680F1C">
            <w:pPr>
              <w:numPr>
                <w:ilvl w:val="0"/>
                <w:numId w:val="29"/>
              </w:numPr>
              <w:tabs>
                <w:tab w:val="left" w:pos="0"/>
              </w:tabs>
              <w:rPr>
                <w:rFonts w:ascii="Arial" w:hAnsi="Arial"/>
              </w:rPr>
            </w:pPr>
            <w:r>
              <w:rPr>
                <w:rFonts w:ascii="Arial" w:hAnsi="Arial"/>
              </w:rPr>
              <w:t>Identify the hardware the system will eventually reside on.</w:t>
            </w:r>
          </w:p>
          <w:p w:rsidR="00680F1C" w:rsidRDefault="00680F1C" w:rsidP="00680F1C">
            <w:pPr>
              <w:numPr>
                <w:ilvl w:val="0"/>
                <w:numId w:val="29"/>
              </w:numPr>
              <w:rPr>
                <w:rFonts w:ascii="Arial" w:hAnsi="Arial"/>
              </w:rPr>
            </w:pPr>
            <w:r>
              <w:rPr>
                <w:rFonts w:ascii="Arial" w:hAnsi="Arial"/>
              </w:rPr>
              <w:t>Monitor team member progress.</w:t>
            </w:r>
          </w:p>
          <w:p w:rsidR="00680F1C" w:rsidRDefault="00680F1C" w:rsidP="00680F1C">
            <w:pPr>
              <w:numPr>
                <w:ilvl w:val="0"/>
                <w:numId w:val="29"/>
              </w:numPr>
              <w:rPr>
                <w:rFonts w:ascii="Arial" w:hAnsi="Arial"/>
              </w:rPr>
            </w:pPr>
            <w:r>
              <w:rPr>
                <w:rFonts w:ascii="Arial" w:hAnsi="Arial"/>
              </w:rPr>
              <w:t>Establish milestones and monitor progress.</w:t>
            </w:r>
          </w:p>
          <w:p w:rsidR="00680F1C" w:rsidRDefault="00680F1C" w:rsidP="00680F1C">
            <w:pPr>
              <w:numPr>
                <w:ilvl w:val="0"/>
                <w:numId w:val="29"/>
              </w:numPr>
              <w:rPr>
                <w:rFonts w:ascii="Arial" w:hAnsi="Arial"/>
              </w:rPr>
            </w:pPr>
            <w:r>
              <w:rPr>
                <w:rFonts w:ascii="Arial" w:hAnsi="Arial"/>
              </w:rPr>
              <w:t>Train end users</w:t>
            </w:r>
          </w:p>
          <w:p w:rsidR="00680F1C" w:rsidRDefault="00680F1C" w:rsidP="00680F1C">
            <w:pPr>
              <w:numPr>
                <w:ilvl w:val="0"/>
                <w:numId w:val="29"/>
              </w:numPr>
              <w:rPr>
                <w:rFonts w:ascii="Arial" w:hAnsi="Arial"/>
              </w:rPr>
            </w:pPr>
            <w:r>
              <w:rPr>
                <w:rFonts w:ascii="Arial" w:hAnsi="Arial"/>
              </w:rPr>
              <w:t>Ensure operating acceptance</w:t>
            </w:r>
          </w:p>
          <w:p w:rsidR="00680F1C" w:rsidRDefault="00680F1C" w:rsidP="00680F1C">
            <w:pPr>
              <w:numPr>
                <w:ilvl w:val="0"/>
                <w:numId w:val="29"/>
              </w:numPr>
              <w:rPr>
                <w:rFonts w:ascii="Arial" w:hAnsi="Arial"/>
              </w:rPr>
            </w:pPr>
            <w:r>
              <w:rPr>
                <w:rFonts w:ascii="Arial" w:hAnsi="Arial"/>
              </w:rPr>
              <w:t>Establish responsibilities for making revisions.</w:t>
            </w:r>
          </w:p>
          <w:p w:rsidR="00680F1C" w:rsidRDefault="00680F1C" w:rsidP="00680F1C">
            <w:pPr>
              <w:numPr>
                <w:ilvl w:val="0"/>
                <w:numId w:val="29"/>
              </w:numPr>
              <w:rPr>
                <w:rFonts w:ascii="Arial" w:hAnsi="Arial"/>
              </w:rPr>
            </w:pPr>
            <w:r>
              <w:rPr>
                <w:rFonts w:ascii="Arial" w:hAnsi="Arial"/>
              </w:rPr>
              <w:t>Establish backup procedures.</w:t>
            </w:r>
          </w:p>
          <w:p w:rsidR="00680F1C" w:rsidRDefault="00680F1C" w:rsidP="00EE3D32">
            <w:pPr>
              <w:rPr>
                <w:rFonts w:ascii="Arial" w:hAnsi="Arial"/>
              </w:rPr>
            </w:pPr>
          </w:p>
        </w:tc>
      </w:tr>
      <w:tr w:rsidR="00243397">
        <w:trPr>
          <w:cantSplit/>
          <w:trHeight w:val="2233"/>
        </w:trPr>
        <w:tc>
          <w:tcPr>
            <w:tcW w:w="675" w:type="dxa"/>
          </w:tcPr>
          <w:p w:rsidR="00243397" w:rsidRDefault="00CF35A9">
            <w:pPr>
              <w:rPr>
                <w:rFonts w:ascii="Arial" w:hAnsi="Arial"/>
                <w:b/>
              </w:rPr>
            </w:pPr>
            <w:r>
              <w:rPr>
                <w:rFonts w:ascii="Arial" w:hAnsi="Arial"/>
                <w:b/>
              </w:rPr>
              <w:t>II</w:t>
            </w:r>
            <w:r w:rsidR="00243397">
              <w:rPr>
                <w:rFonts w:ascii="Arial" w:hAnsi="Arial"/>
                <w:b/>
              </w:rPr>
              <w:t>.</w:t>
            </w:r>
          </w:p>
        </w:tc>
        <w:tc>
          <w:tcPr>
            <w:tcW w:w="8181" w:type="dxa"/>
            <w:gridSpan w:val="2"/>
          </w:tcPr>
          <w:p w:rsidR="00243397" w:rsidRDefault="00243397">
            <w:pPr>
              <w:rPr>
                <w:rFonts w:ascii="Arial" w:hAnsi="Arial"/>
                <w:b/>
              </w:rPr>
            </w:pPr>
            <w:r>
              <w:rPr>
                <w:rFonts w:ascii="Arial" w:hAnsi="Arial"/>
                <w:b/>
              </w:rPr>
              <w:t>EVALUATION PROCESS/GRADING SYSTEM:</w:t>
            </w:r>
          </w:p>
          <w:p w:rsidR="00CF35A9" w:rsidRDefault="00CF35A9">
            <w:pPr>
              <w:rPr>
                <w:rFonts w:ascii="Arial" w:hAnsi="Arial"/>
                <w:b/>
              </w:rPr>
            </w:pPr>
          </w:p>
          <w:p w:rsidR="00243397" w:rsidRDefault="00243397">
            <w:pPr>
              <w:rPr>
                <w:rFonts w:ascii="Arial" w:hAnsi="Arial"/>
              </w:rPr>
            </w:pPr>
            <w:r>
              <w:rPr>
                <w:rFonts w:ascii="Arial" w:hAnsi="Arial"/>
              </w:rPr>
              <w:t>The mark for this course will be arrived at as follows:</w:t>
            </w:r>
          </w:p>
          <w:p w:rsidR="00243397" w:rsidRDefault="00243397">
            <w:pPr>
              <w:rPr>
                <w:rFonts w:ascii="Arial" w:hAnsi="Arial"/>
              </w:rPr>
            </w:pPr>
          </w:p>
          <w:p w:rsidR="0024615D" w:rsidRDefault="0024615D">
            <w:pPr>
              <w:rPr>
                <w:rFonts w:ascii="Arial" w:hAnsi="Arial"/>
              </w:rPr>
            </w:pPr>
            <w:r>
              <w:rPr>
                <w:rFonts w:ascii="Arial" w:hAnsi="Arial"/>
              </w:rPr>
              <w:t>Student Self Evaluation using a set criteria</w:t>
            </w:r>
            <w:r w:rsidR="00CF35A9">
              <w:rPr>
                <w:rFonts w:ascii="Arial" w:hAnsi="Arial"/>
              </w:rPr>
              <w:t xml:space="preserve">          10%</w:t>
            </w:r>
          </w:p>
          <w:p w:rsidR="0024615D" w:rsidRDefault="0024615D">
            <w:pPr>
              <w:rPr>
                <w:rFonts w:ascii="Arial" w:hAnsi="Arial"/>
              </w:rPr>
            </w:pPr>
            <w:r>
              <w:rPr>
                <w:rFonts w:ascii="Arial" w:hAnsi="Arial"/>
              </w:rPr>
              <w:t>Peer Evaluation using a set criteria</w:t>
            </w:r>
            <w:r w:rsidR="00CF35A9">
              <w:rPr>
                <w:rFonts w:ascii="Arial" w:hAnsi="Arial"/>
              </w:rPr>
              <w:t xml:space="preserve">                      15%</w:t>
            </w:r>
          </w:p>
          <w:p w:rsidR="0024615D" w:rsidRDefault="0024615D">
            <w:pPr>
              <w:rPr>
                <w:rFonts w:ascii="Arial" w:hAnsi="Arial"/>
              </w:rPr>
            </w:pPr>
            <w:r>
              <w:rPr>
                <w:rFonts w:ascii="Arial" w:hAnsi="Arial"/>
              </w:rPr>
              <w:t>Faculty Evaluation using a set criteria</w:t>
            </w:r>
            <w:r w:rsidR="00CF35A9">
              <w:rPr>
                <w:rFonts w:ascii="Arial" w:hAnsi="Arial"/>
              </w:rPr>
              <w:t xml:space="preserve">                  25%</w:t>
            </w:r>
          </w:p>
          <w:p w:rsidR="0024615D" w:rsidRDefault="0024615D">
            <w:pPr>
              <w:rPr>
                <w:rFonts w:ascii="Arial" w:hAnsi="Arial"/>
              </w:rPr>
            </w:pPr>
            <w:r>
              <w:rPr>
                <w:rFonts w:ascii="Arial" w:hAnsi="Arial"/>
              </w:rPr>
              <w:t>Industry Partner using a set criteria</w:t>
            </w:r>
            <w:r w:rsidR="00CF35A9">
              <w:rPr>
                <w:rFonts w:ascii="Arial" w:hAnsi="Arial"/>
              </w:rPr>
              <w:t xml:space="preserve">                      20%</w:t>
            </w:r>
          </w:p>
          <w:p w:rsidR="00CF35A9" w:rsidRDefault="00CF35A9">
            <w:pPr>
              <w:pBdr>
                <w:bottom w:val="single" w:sz="12" w:space="1" w:color="auto"/>
              </w:pBdr>
              <w:rPr>
                <w:rFonts w:ascii="Arial" w:hAnsi="Arial"/>
              </w:rPr>
            </w:pPr>
            <w:r>
              <w:rPr>
                <w:rFonts w:ascii="Arial" w:hAnsi="Arial"/>
              </w:rPr>
              <w:t>Project Module                                                      30%</w:t>
            </w:r>
          </w:p>
          <w:p w:rsidR="00CF35A9" w:rsidRDefault="00CF35A9">
            <w:pPr>
              <w:rPr>
                <w:rFonts w:ascii="Arial" w:hAnsi="Arial"/>
              </w:rPr>
            </w:pPr>
            <w:r>
              <w:rPr>
                <w:rFonts w:ascii="Arial" w:hAnsi="Arial"/>
              </w:rPr>
              <w:t xml:space="preserve">                                                                             100%</w:t>
            </w:r>
          </w:p>
          <w:p w:rsidR="00243397" w:rsidRDefault="00243397"/>
        </w:tc>
      </w:tr>
      <w:tr w:rsidR="00243397">
        <w:trPr>
          <w:cantSplit/>
        </w:trPr>
        <w:tc>
          <w:tcPr>
            <w:tcW w:w="675" w:type="dxa"/>
          </w:tcPr>
          <w:p w:rsidR="00243397" w:rsidRDefault="00243397">
            <w:pPr>
              <w:pStyle w:val="EnvelopeReturn"/>
            </w:pPr>
          </w:p>
        </w:tc>
        <w:tc>
          <w:tcPr>
            <w:tcW w:w="8181" w:type="dxa"/>
            <w:gridSpan w:val="2"/>
          </w:tcPr>
          <w:p w:rsidR="00243397" w:rsidRDefault="00243397">
            <w:pPr>
              <w:rPr>
                <w:rFonts w:ascii="Arial" w:hAnsi="Arial"/>
              </w:rPr>
            </w:pPr>
            <w:r>
              <w:rPr>
                <w:rFonts w:ascii="Arial" w:hAnsi="Arial"/>
              </w:rPr>
              <w:t>The following semester grades will be assigned to students:</w:t>
            </w:r>
          </w:p>
        </w:tc>
      </w:tr>
    </w:tbl>
    <w:p w:rsidR="00243397" w:rsidRDefault="00243397">
      <w:pPr>
        <w:rPr>
          <w:rFonts w:ascii="Arial" w:hAnsi="Arial"/>
        </w:rPr>
      </w:pPr>
    </w:p>
    <w:tbl>
      <w:tblPr>
        <w:tblW w:w="0" w:type="auto"/>
        <w:tblLayout w:type="fixed"/>
        <w:tblLook w:val="0000"/>
      </w:tblPr>
      <w:tblGrid>
        <w:gridCol w:w="675"/>
        <w:gridCol w:w="1701"/>
        <w:gridCol w:w="4678"/>
        <w:gridCol w:w="1802"/>
      </w:tblGrid>
      <w:tr w:rsidR="00243397">
        <w:tc>
          <w:tcPr>
            <w:tcW w:w="675" w:type="dxa"/>
          </w:tcPr>
          <w:p w:rsidR="00243397" w:rsidRDefault="00243397">
            <w:pPr>
              <w:rPr>
                <w:rFonts w:ascii="Arial" w:hAnsi="Arial" w:cs="Arial"/>
              </w:rPr>
            </w:pPr>
          </w:p>
        </w:tc>
        <w:tc>
          <w:tcPr>
            <w:tcW w:w="1701" w:type="dxa"/>
          </w:tcPr>
          <w:p w:rsidR="00243397" w:rsidRDefault="00243397">
            <w:pPr>
              <w:jc w:val="center"/>
              <w:rPr>
                <w:rFonts w:ascii="Arial" w:hAnsi="Arial" w:cs="Arial"/>
                <w:i/>
                <w:iCs/>
              </w:rPr>
            </w:pPr>
          </w:p>
          <w:p w:rsidR="00243397" w:rsidRDefault="00243397">
            <w:pPr>
              <w:pStyle w:val="Heading2"/>
              <w:rPr>
                <w:rFonts w:ascii="Arial" w:hAnsi="Arial" w:cs="Arial"/>
              </w:rPr>
            </w:pPr>
            <w:r>
              <w:rPr>
                <w:rFonts w:ascii="Arial" w:hAnsi="Arial" w:cs="Arial"/>
              </w:rPr>
              <w:t>Grade</w:t>
            </w:r>
          </w:p>
        </w:tc>
        <w:tc>
          <w:tcPr>
            <w:tcW w:w="4678" w:type="dxa"/>
          </w:tcPr>
          <w:p w:rsidR="00243397" w:rsidRDefault="00243397">
            <w:pPr>
              <w:jc w:val="center"/>
              <w:rPr>
                <w:rFonts w:ascii="Arial" w:hAnsi="Arial" w:cs="Arial"/>
                <w:i/>
                <w:iCs/>
              </w:rPr>
            </w:pPr>
          </w:p>
          <w:p w:rsidR="00243397" w:rsidRDefault="00243397">
            <w:pPr>
              <w:pStyle w:val="Heading1"/>
              <w:rPr>
                <w:rFonts w:ascii="Arial" w:hAnsi="Arial" w:cs="Arial"/>
              </w:rPr>
            </w:pPr>
            <w:r>
              <w:rPr>
                <w:rFonts w:ascii="Arial" w:hAnsi="Arial" w:cs="Arial"/>
              </w:rPr>
              <w:t>Definition</w:t>
            </w:r>
          </w:p>
        </w:tc>
        <w:tc>
          <w:tcPr>
            <w:tcW w:w="1802" w:type="dxa"/>
          </w:tcPr>
          <w:p w:rsidR="00243397" w:rsidRDefault="00243397">
            <w:pPr>
              <w:jc w:val="center"/>
              <w:rPr>
                <w:rFonts w:ascii="Arial" w:hAnsi="Arial" w:cs="Arial"/>
                <w:i/>
                <w:iCs/>
              </w:rPr>
            </w:pPr>
            <w:r>
              <w:rPr>
                <w:rFonts w:ascii="Arial" w:hAnsi="Arial" w:cs="Arial"/>
                <w:i/>
                <w:iCs/>
              </w:rPr>
              <w:t>Grade Point Equivalent</w:t>
            </w:r>
          </w:p>
        </w:tc>
      </w:tr>
      <w:tr w:rsidR="00243397">
        <w:trPr>
          <w:cantSplit/>
        </w:trPr>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A+</w:t>
            </w:r>
          </w:p>
        </w:tc>
        <w:tc>
          <w:tcPr>
            <w:tcW w:w="4678" w:type="dxa"/>
          </w:tcPr>
          <w:p w:rsidR="00243397" w:rsidRDefault="00243397">
            <w:pPr>
              <w:jc w:val="center"/>
              <w:rPr>
                <w:rFonts w:ascii="Arial" w:hAnsi="Arial" w:cs="Arial"/>
              </w:rPr>
            </w:pPr>
            <w:r>
              <w:rPr>
                <w:rFonts w:ascii="Arial" w:hAnsi="Arial" w:cs="Arial"/>
              </w:rPr>
              <w:t>90 – 100%</w:t>
            </w:r>
          </w:p>
        </w:tc>
        <w:tc>
          <w:tcPr>
            <w:tcW w:w="1802" w:type="dxa"/>
            <w:vMerge w:val="restart"/>
            <w:vAlign w:val="center"/>
          </w:tcPr>
          <w:p w:rsidR="00243397" w:rsidRDefault="00243397">
            <w:pPr>
              <w:jc w:val="center"/>
              <w:rPr>
                <w:rFonts w:ascii="Arial" w:hAnsi="Arial" w:cs="Arial"/>
              </w:rPr>
            </w:pPr>
            <w:r>
              <w:rPr>
                <w:rFonts w:ascii="Arial" w:hAnsi="Arial" w:cs="Arial"/>
              </w:rPr>
              <w:t>4.00</w:t>
            </w:r>
          </w:p>
        </w:tc>
      </w:tr>
      <w:tr w:rsidR="00243397">
        <w:trPr>
          <w:cantSplit/>
        </w:trPr>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A</w:t>
            </w:r>
          </w:p>
        </w:tc>
        <w:tc>
          <w:tcPr>
            <w:tcW w:w="4678" w:type="dxa"/>
          </w:tcPr>
          <w:p w:rsidR="00243397" w:rsidRDefault="00243397">
            <w:pPr>
              <w:jc w:val="center"/>
              <w:rPr>
                <w:rFonts w:ascii="Arial" w:hAnsi="Arial" w:cs="Arial"/>
              </w:rPr>
            </w:pPr>
            <w:r>
              <w:rPr>
                <w:rFonts w:ascii="Arial" w:hAnsi="Arial" w:cs="Arial"/>
              </w:rPr>
              <w:t>80 – 89%</w:t>
            </w:r>
          </w:p>
        </w:tc>
        <w:tc>
          <w:tcPr>
            <w:tcW w:w="1802" w:type="dxa"/>
            <w:vMerge/>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B</w:t>
            </w:r>
          </w:p>
        </w:tc>
        <w:tc>
          <w:tcPr>
            <w:tcW w:w="4678" w:type="dxa"/>
          </w:tcPr>
          <w:p w:rsidR="00243397" w:rsidRDefault="00243397">
            <w:pPr>
              <w:jc w:val="center"/>
              <w:rPr>
                <w:rFonts w:ascii="Arial" w:hAnsi="Arial" w:cs="Arial"/>
              </w:rPr>
            </w:pPr>
            <w:r>
              <w:rPr>
                <w:rFonts w:ascii="Arial" w:hAnsi="Arial" w:cs="Arial"/>
              </w:rPr>
              <w:t>70 - 79%</w:t>
            </w:r>
          </w:p>
        </w:tc>
        <w:tc>
          <w:tcPr>
            <w:tcW w:w="1802" w:type="dxa"/>
          </w:tcPr>
          <w:p w:rsidR="00243397" w:rsidRDefault="00243397">
            <w:pPr>
              <w:jc w:val="center"/>
              <w:rPr>
                <w:rFonts w:ascii="Arial" w:hAnsi="Arial" w:cs="Arial"/>
              </w:rPr>
            </w:pPr>
            <w:r>
              <w:rPr>
                <w:rFonts w:ascii="Arial" w:hAnsi="Arial" w:cs="Arial"/>
              </w:rPr>
              <w:t>3.00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C</w:t>
            </w:r>
          </w:p>
        </w:tc>
        <w:tc>
          <w:tcPr>
            <w:tcW w:w="4678" w:type="dxa"/>
          </w:tcPr>
          <w:p w:rsidR="00243397" w:rsidRDefault="00243397">
            <w:pPr>
              <w:jc w:val="center"/>
              <w:rPr>
                <w:rFonts w:ascii="Arial" w:hAnsi="Arial" w:cs="Arial"/>
              </w:rPr>
            </w:pPr>
            <w:r>
              <w:rPr>
                <w:rFonts w:ascii="Arial" w:hAnsi="Arial" w:cs="Arial"/>
              </w:rPr>
              <w:t>60 - 69%</w:t>
            </w:r>
          </w:p>
        </w:tc>
        <w:tc>
          <w:tcPr>
            <w:tcW w:w="1802" w:type="dxa"/>
          </w:tcPr>
          <w:p w:rsidR="00243397" w:rsidRDefault="00243397">
            <w:pPr>
              <w:jc w:val="center"/>
              <w:rPr>
                <w:rFonts w:ascii="Arial" w:hAnsi="Arial" w:cs="Arial"/>
              </w:rPr>
            </w:pPr>
            <w:r>
              <w:rPr>
                <w:rFonts w:ascii="Arial" w:hAnsi="Arial" w:cs="Arial"/>
              </w:rPr>
              <w:t>2.00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D</w:t>
            </w:r>
          </w:p>
        </w:tc>
        <w:tc>
          <w:tcPr>
            <w:tcW w:w="4678" w:type="dxa"/>
          </w:tcPr>
          <w:p w:rsidR="00243397" w:rsidRDefault="00243397">
            <w:pPr>
              <w:jc w:val="center"/>
              <w:rPr>
                <w:rFonts w:ascii="Arial" w:hAnsi="Arial" w:cs="Arial"/>
              </w:rPr>
            </w:pPr>
            <w:r>
              <w:rPr>
                <w:rFonts w:ascii="Arial" w:hAnsi="Arial" w:cs="Arial"/>
              </w:rPr>
              <w:t>50 – 59%</w:t>
            </w:r>
          </w:p>
        </w:tc>
        <w:tc>
          <w:tcPr>
            <w:tcW w:w="1802" w:type="dxa"/>
          </w:tcPr>
          <w:p w:rsidR="00243397" w:rsidRDefault="00243397">
            <w:pPr>
              <w:jc w:val="center"/>
              <w:rPr>
                <w:rFonts w:ascii="Arial" w:hAnsi="Arial" w:cs="Arial"/>
              </w:rPr>
            </w:pPr>
            <w:r>
              <w:rPr>
                <w:rFonts w:ascii="Arial" w:hAnsi="Arial" w:cs="Arial"/>
              </w:rPr>
              <w:t>1.00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F (Fail)</w:t>
            </w:r>
          </w:p>
        </w:tc>
        <w:tc>
          <w:tcPr>
            <w:tcW w:w="4678" w:type="dxa"/>
          </w:tcPr>
          <w:p w:rsidR="00243397" w:rsidRDefault="00243397">
            <w:pPr>
              <w:jc w:val="center"/>
              <w:rPr>
                <w:rFonts w:ascii="Arial" w:hAnsi="Arial" w:cs="Arial"/>
              </w:rPr>
            </w:pPr>
            <w:r>
              <w:rPr>
                <w:rFonts w:ascii="Arial" w:hAnsi="Arial" w:cs="Arial"/>
              </w:rPr>
              <w:t>49% and below</w:t>
            </w:r>
          </w:p>
        </w:tc>
        <w:tc>
          <w:tcPr>
            <w:tcW w:w="1802" w:type="dxa"/>
          </w:tcPr>
          <w:p w:rsidR="00243397" w:rsidRDefault="00243397">
            <w:pPr>
              <w:jc w:val="center"/>
              <w:rPr>
                <w:rFonts w:ascii="Arial" w:hAnsi="Arial" w:cs="Arial"/>
              </w:rPr>
            </w:pPr>
            <w:r>
              <w:rPr>
                <w:rFonts w:ascii="Arial" w:hAnsi="Arial" w:cs="Arial"/>
              </w:rPr>
              <w:t>0.00</w:t>
            </w: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p>
        </w:tc>
        <w:tc>
          <w:tcPr>
            <w:tcW w:w="4678" w:type="dxa"/>
          </w:tcPr>
          <w:p w:rsidR="00243397" w:rsidRDefault="00243397">
            <w:pPr>
              <w:rPr>
                <w:rFonts w:ascii="Arial" w:hAnsi="Arial" w:cs="Arial"/>
              </w:rPr>
            </w:pP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CR (Credit)</w:t>
            </w:r>
          </w:p>
        </w:tc>
        <w:tc>
          <w:tcPr>
            <w:tcW w:w="4678" w:type="dxa"/>
          </w:tcPr>
          <w:p w:rsidR="00243397" w:rsidRDefault="00243397">
            <w:pPr>
              <w:rPr>
                <w:rFonts w:ascii="Arial" w:hAnsi="Arial" w:cs="Arial"/>
              </w:rPr>
            </w:pPr>
            <w:r>
              <w:rPr>
                <w:rFonts w:ascii="Arial" w:hAnsi="Arial" w:cs="Arial"/>
              </w:rPr>
              <w:t>Credit for diploma requirements has been awarded.</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S</w:t>
            </w:r>
          </w:p>
        </w:tc>
        <w:tc>
          <w:tcPr>
            <w:tcW w:w="4678" w:type="dxa"/>
          </w:tcPr>
          <w:p w:rsidR="00243397" w:rsidRDefault="00243397">
            <w:pPr>
              <w:rPr>
                <w:rFonts w:ascii="Arial" w:hAnsi="Arial" w:cs="Arial"/>
              </w:rPr>
            </w:pPr>
            <w:r>
              <w:rPr>
                <w:rFonts w:ascii="Arial" w:hAnsi="Arial" w:cs="Arial"/>
              </w:rPr>
              <w:t>Satisfactory achievement in field /clinical placement or non-graded subject area.</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U</w:t>
            </w:r>
          </w:p>
        </w:tc>
        <w:tc>
          <w:tcPr>
            <w:tcW w:w="4678" w:type="dxa"/>
          </w:tcPr>
          <w:p w:rsidR="00243397" w:rsidRDefault="00243397">
            <w:pPr>
              <w:rPr>
                <w:rFonts w:ascii="Arial" w:hAnsi="Arial" w:cs="Arial"/>
              </w:rPr>
            </w:pPr>
            <w:r>
              <w:rPr>
                <w:rFonts w:ascii="Arial" w:hAnsi="Arial" w:cs="Arial"/>
              </w:rPr>
              <w:t>Unsatisfactory achievement in field/clinical placement or non-graded subject area.</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X</w:t>
            </w:r>
          </w:p>
        </w:tc>
        <w:tc>
          <w:tcPr>
            <w:tcW w:w="4678" w:type="dxa"/>
          </w:tcPr>
          <w:p w:rsidR="00243397" w:rsidRDefault="0024339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NR</w:t>
            </w:r>
          </w:p>
        </w:tc>
        <w:tc>
          <w:tcPr>
            <w:tcW w:w="4678" w:type="dxa"/>
          </w:tcPr>
          <w:p w:rsidR="00243397" w:rsidRDefault="00243397">
            <w:pPr>
              <w:rPr>
                <w:rFonts w:ascii="Arial" w:hAnsi="Arial" w:cs="Arial"/>
              </w:rPr>
            </w:pPr>
            <w:r>
              <w:rPr>
                <w:rFonts w:ascii="Arial" w:hAnsi="Arial" w:cs="Arial"/>
              </w:rPr>
              <w:t xml:space="preserve">Grade not reported to Registrar's office.  </w:t>
            </w:r>
          </w:p>
        </w:tc>
        <w:tc>
          <w:tcPr>
            <w:tcW w:w="1802" w:type="dxa"/>
          </w:tcPr>
          <w:p w:rsidR="00243397" w:rsidRDefault="00243397">
            <w:pPr>
              <w:jc w:val="center"/>
              <w:rPr>
                <w:rFonts w:ascii="Arial" w:hAnsi="Arial" w:cs="Arial"/>
              </w:rPr>
            </w:pPr>
          </w:p>
        </w:tc>
      </w:tr>
      <w:tr w:rsidR="00243397">
        <w:tc>
          <w:tcPr>
            <w:tcW w:w="675" w:type="dxa"/>
          </w:tcPr>
          <w:p w:rsidR="00243397" w:rsidRDefault="00243397">
            <w:pPr>
              <w:rPr>
                <w:rFonts w:ascii="Arial" w:hAnsi="Arial" w:cs="Arial"/>
              </w:rPr>
            </w:pPr>
          </w:p>
        </w:tc>
        <w:tc>
          <w:tcPr>
            <w:tcW w:w="1701" w:type="dxa"/>
          </w:tcPr>
          <w:p w:rsidR="00243397" w:rsidRDefault="00243397">
            <w:pPr>
              <w:rPr>
                <w:rFonts w:ascii="Arial" w:hAnsi="Arial" w:cs="Arial"/>
              </w:rPr>
            </w:pPr>
            <w:r>
              <w:rPr>
                <w:rFonts w:ascii="Arial" w:hAnsi="Arial" w:cs="Arial"/>
              </w:rPr>
              <w:t>W</w:t>
            </w:r>
          </w:p>
        </w:tc>
        <w:tc>
          <w:tcPr>
            <w:tcW w:w="4678" w:type="dxa"/>
          </w:tcPr>
          <w:p w:rsidR="00243397" w:rsidRDefault="00243397">
            <w:pPr>
              <w:rPr>
                <w:rFonts w:ascii="Arial" w:hAnsi="Arial" w:cs="Arial"/>
              </w:rPr>
            </w:pPr>
            <w:r>
              <w:rPr>
                <w:rFonts w:ascii="Arial" w:hAnsi="Arial" w:cs="Arial"/>
              </w:rPr>
              <w:t>Student has withdrawn from the course without academic penalty.</w:t>
            </w:r>
          </w:p>
          <w:p w:rsidR="00886F72" w:rsidRDefault="00886F72">
            <w:pPr>
              <w:rPr>
                <w:rFonts w:ascii="Arial" w:hAnsi="Arial" w:cs="Arial"/>
              </w:rPr>
            </w:pPr>
          </w:p>
        </w:tc>
        <w:tc>
          <w:tcPr>
            <w:tcW w:w="1802" w:type="dxa"/>
          </w:tcPr>
          <w:p w:rsidR="00243397" w:rsidRDefault="00243397">
            <w:pPr>
              <w:jc w:val="center"/>
              <w:rPr>
                <w:rFonts w:ascii="Arial" w:hAnsi="Arial" w:cs="Arial"/>
              </w:rPr>
            </w:pPr>
          </w:p>
        </w:tc>
      </w:tr>
    </w:tbl>
    <w:p w:rsidR="00871B16" w:rsidRDefault="00871B16" w:rsidP="00EF67AC">
      <w:pPr>
        <w:autoSpaceDE w:val="0"/>
        <w:autoSpaceDN w:val="0"/>
        <w:adjustRightInd w:val="0"/>
        <w:rPr>
          <w:rFonts w:ascii="Arial" w:hAnsi="Arial" w:cs="Arial"/>
          <w:szCs w:val="24"/>
          <w:lang w:val="en-CA" w:eastAsia="en-CA"/>
        </w:rPr>
      </w:pPr>
    </w:p>
    <w:p w:rsidR="00EF67AC" w:rsidRDefault="00EF67AC" w:rsidP="00EF67AC">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w:t>
      </w:r>
      <w:r w:rsidR="00886F72">
        <w:rPr>
          <w:rFonts w:ascii="Arial" w:hAnsi="Arial" w:cs="Arial"/>
          <w:szCs w:val="24"/>
          <w:lang w:val="en-CA" w:eastAsia="en-CA"/>
        </w:rPr>
        <w:t xml:space="preserve">final </w:t>
      </w:r>
      <w:r>
        <w:rPr>
          <w:rFonts w:ascii="Arial" w:hAnsi="Arial" w:cs="Arial"/>
          <w:szCs w:val="24"/>
          <w:lang w:val="en-CA" w:eastAsia="en-CA"/>
        </w:rPr>
        <w:t xml:space="preserve">mark based on attendance, participation, leadership, creativity and whether there is an improving trend.  </w:t>
      </w:r>
    </w:p>
    <w:p w:rsidR="00EF67AC" w:rsidRDefault="00EF67AC" w:rsidP="00EF67AC">
      <w:pPr>
        <w:tabs>
          <w:tab w:val="left" w:pos="6462"/>
        </w:tabs>
        <w:autoSpaceDE w:val="0"/>
        <w:autoSpaceDN w:val="0"/>
        <w:adjustRightInd w:val="0"/>
        <w:rPr>
          <w:rFonts w:ascii="Arial" w:hAnsi="Arial" w:cs="Arial"/>
          <w:szCs w:val="24"/>
          <w:lang w:val="en-CA" w:eastAsia="en-CA"/>
        </w:rPr>
      </w:pPr>
    </w:p>
    <w:p w:rsidR="00EF67AC" w:rsidRDefault="00EF67AC" w:rsidP="00EF67AC">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EF67AC" w:rsidRDefault="00EF67AC" w:rsidP="00EF67AC">
      <w:pPr>
        <w:tabs>
          <w:tab w:val="left" w:pos="6462"/>
        </w:tabs>
        <w:autoSpaceDE w:val="0"/>
        <w:autoSpaceDN w:val="0"/>
        <w:adjustRightInd w:val="0"/>
        <w:ind w:left="1440"/>
        <w:rPr>
          <w:rFonts w:ascii="Arial" w:hAnsi="Arial" w:cs="Arial"/>
          <w:szCs w:val="24"/>
          <w:lang w:val="en-CA" w:eastAsia="en-CA"/>
        </w:rPr>
      </w:pP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CF35A9" w:rsidRDefault="00CF35A9" w:rsidP="00CF35A9">
      <w:pPr>
        <w:tabs>
          <w:tab w:val="left" w:pos="6462"/>
        </w:tabs>
        <w:autoSpaceDE w:val="0"/>
        <w:autoSpaceDN w:val="0"/>
        <w:adjustRightInd w:val="0"/>
        <w:ind w:left="360"/>
        <w:rPr>
          <w:rFonts w:ascii="Arial" w:hAnsi="Arial" w:cs="Arial"/>
          <w:szCs w:val="24"/>
          <w:lang w:val="en-CA" w:eastAsia="en-CA"/>
        </w:rPr>
      </w:pP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CF35A9" w:rsidRPr="00CF35A9"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val="en-CA" w:eastAsia="en-CA"/>
        </w:rPr>
        <w:t xml:space="preserve">Late hand in penalties will be </w:t>
      </w:r>
      <w:r w:rsidR="00971AD6">
        <w:rPr>
          <w:rFonts w:ascii="Arial" w:hAnsi="Arial" w:cs="Arial"/>
          <w:szCs w:val="24"/>
          <w:lang w:val="en-CA" w:eastAsia="en-CA"/>
        </w:rPr>
        <w:t>a zero grade unless prior permission from the instructor.</w:t>
      </w:r>
      <w:r>
        <w:rPr>
          <w:rFonts w:ascii="Arial" w:hAnsi="Arial" w:cs="Arial"/>
          <w:szCs w:val="24"/>
          <w:lang w:val="en-CA" w:eastAsia="en-CA"/>
        </w:rPr>
        <w:t xml:space="preserve"> </w:t>
      </w:r>
    </w:p>
    <w:p w:rsidR="00EF67AC" w:rsidRDefault="00EF67AC" w:rsidP="00CF35A9">
      <w:pPr>
        <w:tabs>
          <w:tab w:val="left" w:pos="6462"/>
        </w:tabs>
        <w:autoSpaceDE w:val="0"/>
        <w:autoSpaceDN w:val="0"/>
        <w:adjustRightInd w:val="0"/>
        <w:ind w:left="360"/>
        <w:rPr>
          <w:rFonts w:ascii="Arial" w:hAnsi="Arial" w:cs="Arial"/>
          <w:szCs w:val="24"/>
          <w:lang w:eastAsia="en-CA"/>
        </w:rPr>
      </w:pPr>
      <w:r>
        <w:rPr>
          <w:rFonts w:ascii="Arial" w:hAnsi="Arial" w:cs="Arial"/>
          <w:szCs w:val="24"/>
          <w:lang w:val="en-CA" w:eastAsia="en-CA"/>
        </w:rPr>
        <w:t xml:space="preserve"> </w:t>
      </w: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Makeup Tests are at the discretion of the instructor and will be assigned a maximum grade of 50%.</w:t>
      </w:r>
    </w:p>
    <w:p w:rsidR="00CF35A9" w:rsidRDefault="00CF35A9" w:rsidP="00CF35A9">
      <w:pPr>
        <w:tabs>
          <w:tab w:val="left" w:pos="6462"/>
        </w:tabs>
        <w:autoSpaceDE w:val="0"/>
        <w:autoSpaceDN w:val="0"/>
        <w:adjustRightInd w:val="0"/>
        <w:ind w:left="360"/>
        <w:rPr>
          <w:rFonts w:ascii="Arial" w:hAnsi="Arial" w:cs="Arial"/>
          <w:szCs w:val="24"/>
          <w:lang w:eastAsia="en-CA"/>
        </w:rPr>
      </w:pP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 xml:space="preserve">The professor reserves the right to adjust the number of tests, practical tests and quizzes based on unforeseen circumstances.  The students will be given sufficient notice to any changes and the reasons thereof. </w:t>
      </w:r>
    </w:p>
    <w:p w:rsidR="00CF35A9" w:rsidRDefault="00CF35A9" w:rsidP="00CF35A9">
      <w:pPr>
        <w:tabs>
          <w:tab w:val="left" w:pos="6462"/>
        </w:tabs>
        <w:autoSpaceDE w:val="0"/>
        <w:autoSpaceDN w:val="0"/>
        <w:adjustRightInd w:val="0"/>
        <w:ind w:left="360"/>
        <w:rPr>
          <w:rFonts w:ascii="Arial" w:hAnsi="Arial" w:cs="Arial"/>
          <w:szCs w:val="24"/>
          <w:lang w:eastAsia="en-CA"/>
        </w:rPr>
      </w:pPr>
    </w:p>
    <w:p w:rsidR="00EF67AC" w:rsidRDefault="00EF67AC" w:rsidP="00EF67AC">
      <w:pPr>
        <w:numPr>
          <w:ilvl w:val="0"/>
          <w:numId w:val="26"/>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EF67AC" w:rsidRDefault="00EF67AC" w:rsidP="00EF67AC">
      <w:pPr>
        <w:autoSpaceDE w:val="0"/>
        <w:autoSpaceDN w:val="0"/>
        <w:adjustRightInd w:val="0"/>
        <w:rPr>
          <w:rFonts w:ascii="Arial" w:hAnsi="Arial" w:cs="Arial"/>
          <w:szCs w:val="24"/>
          <w:lang w:eastAsia="en-CA"/>
        </w:rPr>
      </w:pPr>
    </w:p>
    <w:p w:rsidR="00EF67AC" w:rsidRDefault="00EF67AC" w:rsidP="00CF35A9">
      <w:pPr>
        <w:autoSpaceDE w:val="0"/>
        <w:autoSpaceDN w:val="0"/>
        <w:adjustRightInd w:val="0"/>
        <w:ind w:left="851" w:hanging="851"/>
        <w:rPr>
          <w:rFonts w:ascii="Arial" w:hAnsi="Arial" w:cs="Arial"/>
          <w:szCs w:val="24"/>
          <w:lang w:eastAsia="en-CA"/>
        </w:rPr>
      </w:pPr>
      <w:r w:rsidRPr="00056B5F">
        <w:rPr>
          <w:rFonts w:ascii="Arial" w:hAnsi="Arial" w:cs="Arial"/>
          <w:b/>
          <w:szCs w:val="24"/>
          <w:lang w:eastAsia="en-CA"/>
        </w:rPr>
        <w:t>NOTE:</w:t>
      </w:r>
      <w:r>
        <w:rPr>
          <w:rFonts w:ascii="Arial" w:hAnsi="Arial" w:cs="Arial"/>
          <w:szCs w:val="24"/>
          <w:lang w:eastAsia="en-CA"/>
        </w:rPr>
        <w:t xml:space="preserve"> </w:t>
      </w:r>
      <w:r w:rsidR="00CF35A9">
        <w:rPr>
          <w:rFonts w:ascii="Arial" w:hAnsi="Arial" w:cs="Arial"/>
          <w:szCs w:val="24"/>
          <w:lang w:eastAsia="en-CA"/>
        </w:rPr>
        <w:t xml:space="preserve"> </w:t>
      </w:r>
      <w:r>
        <w:rPr>
          <w:rFonts w:ascii="Arial" w:hAnsi="Arial" w:cs="Arial"/>
          <w:szCs w:val="24"/>
          <w:lang w:eastAsia="en-CA"/>
        </w:rPr>
        <w:t>If action is to be taken, it will range from marks being deducted to a maximum of removal from the course.</w:t>
      </w:r>
    </w:p>
    <w:p w:rsidR="00EF67AC" w:rsidRDefault="00EF67AC" w:rsidP="00EF67AC">
      <w:pPr>
        <w:autoSpaceDE w:val="0"/>
        <w:autoSpaceDN w:val="0"/>
        <w:adjustRightInd w:val="0"/>
        <w:rPr>
          <w:rFonts w:ascii="Arial" w:hAnsi="Arial" w:cs="Arial"/>
          <w:color w:val="0000FF"/>
          <w:sz w:val="20"/>
          <w:lang w:eastAsia="en-CA"/>
        </w:rPr>
      </w:pPr>
    </w:p>
    <w:p w:rsidR="00EF67AC" w:rsidRDefault="00EF67AC" w:rsidP="00EF67AC">
      <w:pPr>
        <w:autoSpaceDE w:val="0"/>
        <w:autoSpaceDN w:val="0"/>
        <w:adjustRightInd w:val="0"/>
        <w:rPr>
          <w:rFonts w:ascii="Arial" w:hAnsi="Arial" w:cs="Arial"/>
          <w:color w:val="0000FF"/>
          <w:sz w:val="20"/>
          <w:lang w:eastAsia="en-CA"/>
        </w:rPr>
      </w:pPr>
    </w:p>
    <w:tbl>
      <w:tblPr>
        <w:tblW w:w="0" w:type="auto"/>
        <w:tblLayout w:type="fixed"/>
        <w:tblLook w:val="0000"/>
      </w:tblPr>
      <w:tblGrid>
        <w:gridCol w:w="675"/>
        <w:gridCol w:w="8163"/>
        <w:gridCol w:w="18"/>
      </w:tblGrid>
      <w:tr w:rsidR="00EF67AC" w:rsidTr="00D0019C">
        <w:trPr>
          <w:gridAfter w:val="1"/>
          <w:wAfter w:w="18" w:type="dxa"/>
        </w:trPr>
        <w:tc>
          <w:tcPr>
            <w:tcW w:w="8838" w:type="dxa"/>
            <w:gridSpan w:val="2"/>
            <w:tcBorders>
              <w:top w:val="nil"/>
              <w:left w:val="nil"/>
              <w:bottom w:val="nil"/>
              <w:right w:val="nil"/>
            </w:tcBorders>
          </w:tcPr>
          <w:p w:rsidR="00CF35A9" w:rsidRDefault="00EF67AC" w:rsidP="0033525C">
            <w:pPr>
              <w:autoSpaceDE w:val="0"/>
              <w:autoSpaceDN w:val="0"/>
              <w:adjustRightInd w:val="0"/>
              <w:rPr>
                <w:rFonts w:ascii="Arial" w:hAnsi="Arial" w:cs="Arial"/>
                <w:b/>
                <w:bCs/>
                <w:szCs w:val="24"/>
                <w:lang w:val="en-GB" w:eastAsia="en-CA"/>
              </w:rPr>
            </w:pPr>
            <w:r>
              <w:rPr>
                <w:rFonts w:ascii="Arial" w:hAnsi="Arial" w:cs="Arial"/>
                <w:b/>
                <w:bCs/>
                <w:szCs w:val="24"/>
                <w:lang w:val="en-GB" w:eastAsia="en-CA"/>
              </w:rPr>
              <w:t>Eligibility for X Grades/Upgrading of Incompletes</w:t>
            </w:r>
            <w:r w:rsidR="00CF35A9">
              <w:rPr>
                <w:rFonts w:ascii="Arial" w:hAnsi="Arial" w:cs="Arial"/>
                <w:b/>
                <w:bCs/>
                <w:szCs w:val="24"/>
                <w:lang w:val="en-GB" w:eastAsia="en-CA"/>
              </w:rPr>
              <w:t>:</w:t>
            </w:r>
          </w:p>
          <w:p w:rsidR="00CF35A9" w:rsidRDefault="00CF35A9" w:rsidP="0033525C">
            <w:pPr>
              <w:autoSpaceDE w:val="0"/>
              <w:autoSpaceDN w:val="0"/>
              <w:adjustRightInd w:val="0"/>
              <w:rPr>
                <w:rFonts w:ascii="Arial" w:hAnsi="Arial" w:cs="Arial"/>
                <w:b/>
                <w:bCs/>
                <w:szCs w:val="24"/>
                <w:lang w:val="en-GB" w:eastAsia="en-CA"/>
              </w:rPr>
            </w:pPr>
          </w:p>
          <w:p w:rsidR="00EF67AC" w:rsidRDefault="00EF67AC" w:rsidP="0033525C">
            <w:pPr>
              <w:autoSpaceDE w:val="0"/>
              <w:autoSpaceDN w:val="0"/>
              <w:adjustRightInd w:val="0"/>
              <w:rPr>
                <w:rFonts w:ascii="Arial" w:hAnsi="Arial" w:cs="Arial"/>
                <w:szCs w:val="24"/>
                <w:lang w:eastAsia="en-CA"/>
              </w:rPr>
            </w:pPr>
            <w:r>
              <w:rPr>
                <w:rFonts w:ascii="Arial" w:hAnsi="Arial" w:cs="Arial"/>
                <w:szCs w:val="24"/>
                <w:lang w:val="en-GB" w:eastAsia="en-CA"/>
              </w:rPr>
              <w:t xml:space="preserve"> When a student's course work is inco</w:t>
            </w:r>
            <w:r w:rsidR="00056B5F">
              <w:rPr>
                <w:rFonts w:ascii="Arial" w:hAnsi="Arial" w:cs="Arial"/>
                <w:szCs w:val="24"/>
                <w:lang w:val="en-GB" w:eastAsia="en-CA"/>
              </w:rPr>
              <w:t>mplete or final grade is below 5</w:t>
            </w:r>
            <w:r>
              <w:rPr>
                <w:rFonts w:ascii="Arial" w:hAnsi="Arial" w:cs="Arial"/>
                <w:szCs w:val="24"/>
                <w:lang w:val="en-GB" w:eastAsia="en-CA"/>
              </w:rPr>
              <w:t>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w:t>
            </w:r>
            <w:r>
              <w:rPr>
                <w:rFonts w:ascii="Arial" w:hAnsi="Arial" w:cs="Arial"/>
                <w:szCs w:val="24"/>
                <w:lang w:eastAsia="en-CA"/>
              </w:rPr>
              <w:t xml:space="preserve"> </w:t>
            </w:r>
          </w:p>
        </w:tc>
      </w:tr>
      <w:tr w:rsidR="00EF67AC" w:rsidTr="00D0019C">
        <w:trPr>
          <w:gridAfter w:val="1"/>
          <w:wAfter w:w="18" w:type="dxa"/>
        </w:trPr>
        <w:tc>
          <w:tcPr>
            <w:tcW w:w="8838" w:type="dxa"/>
            <w:gridSpan w:val="2"/>
            <w:tcBorders>
              <w:top w:val="nil"/>
              <w:left w:val="nil"/>
              <w:bottom w:val="nil"/>
              <w:right w:val="nil"/>
            </w:tcBorders>
          </w:tcPr>
          <w:p w:rsidR="00EF67AC" w:rsidRDefault="00EF67AC" w:rsidP="0033525C">
            <w:pPr>
              <w:autoSpaceDE w:val="0"/>
              <w:autoSpaceDN w:val="0"/>
              <w:adjustRightInd w:val="0"/>
              <w:rPr>
                <w:rFonts w:ascii="Arial" w:hAnsi="Arial" w:cs="Arial"/>
                <w:szCs w:val="24"/>
                <w:lang w:eastAsia="en-CA"/>
              </w:rPr>
            </w:pPr>
          </w:p>
        </w:tc>
      </w:tr>
      <w:tr w:rsidR="00EF67AC" w:rsidTr="00D0019C">
        <w:trPr>
          <w:gridAfter w:val="1"/>
          <w:wAfter w:w="18" w:type="dxa"/>
        </w:trPr>
        <w:tc>
          <w:tcPr>
            <w:tcW w:w="8838" w:type="dxa"/>
            <w:gridSpan w:val="2"/>
            <w:tcBorders>
              <w:top w:val="nil"/>
              <w:left w:val="nil"/>
              <w:bottom w:val="nil"/>
              <w:right w:val="nil"/>
            </w:tcBorders>
          </w:tcPr>
          <w:p w:rsidR="00CF35A9" w:rsidRDefault="00EF67AC" w:rsidP="0033525C">
            <w:pPr>
              <w:autoSpaceDE w:val="0"/>
              <w:autoSpaceDN w:val="0"/>
              <w:adjustRightInd w:val="0"/>
              <w:rPr>
                <w:rFonts w:ascii="Arial" w:hAnsi="Arial" w:cs="Arial"/>
                <w:szCs w:val="24"/>
                <w:lang w:val="en-GB" w:eastAsia="en-CA"/>
              </w:rPr>
            </w:pPr>
            <w:r>
              <w:rPr>
                <w:rFonts w:ascii="Arial" w:hAnsi="Arial" w:cs="Arial"/>
                <w:szCs w:val="24"/>
                <w:lang w:val="en-GB" w:eastAsia="en-CA"/>
              </w:rPr>
              <w:t xml:space="preserve"> </w:t>
            </w:r>
            <w:r w:rsidRPr="00056B5F">
              <w:rPr>
                <w:rFonts w:ascii="Arial" w:hAnsi="Arial" w:cs="Arial"/>
                <w:b/>
                <w:szCs w:val="24"/>
                <w:lang w:val="en-GB" w:eastAsia="en-CA"/>
              </w:rPr>
              <w:t>Note:</w:t>
            </w:r>
            <w:r>
              <w:rPr>
                <w:rFonts w:ascii="Arial" w:hAnsi="Arial" w:cs="Arial"/>
                <w:szCs w:val="24"/>
                <w:lang w:val="en-GB" w:eastAsia="en-CA"/>
              </w:rPr>
              <w:t xml:space="preserv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w:t>
            </w:r>
          </w:p>
          <w:p w:rsidR="00CF35A9" w:rsidRDefault="00CF35A9" w:rsidP="0033525C">
            <w:pPr>
              <w:autoSpaceDE w:val="0"/>
              <w:autoSpaceDN w:val="0"/>
              <w:adjustRightInd w:val="0"/>
              <w:rPr>
                <w:rFonts w:ascii="Arial" w:hAnsi="Arial" w:cs="Arial"/>
                <w:szCs w:val="24"/>
                <w:lang w:val="en-GB" w:eastAsia="en-CA"/>
              </w:rPr>
            </w:pPr>
          </w:p>
          <w:p w:rsidR="00EF67AC" w:rsidRDefault="00EF67AC" w:rsidP="0033525C">
            <w:pPr>
              <w:autoSpaceDE w:val="0"/>
              <w:autoSpaceDN w:val="0"/>
              <w:adjustRightInd w:val="0"/>
              <w:rPr>
                <w:rFonts w:ascii="Arial" w:hAnsi="Arial" w:cs="Arial"/>
                <w:szCs w:val="24"/>
                <w:lang w:eastAsia="en-CA"/>
              </w:rPr>
            </w:pPr>
            <w:r>
              <w:rPr>
                <w:rFonts w:ascii="Arial" w:hAnsi="Arial" w:cs="Arial"/>
                <w:szCs w:val="24"/>
                <w:lang w:val="en-GB" w:eastAsia="en-CA"/>
              </w:rPr>
              <w:t xml:space="preserve">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EF67AC" w:rsidTr="00D0019C">
        <w:trPr>
          <w:gridAfter w:val="1"/>
          <w:wAfter w:w="18" w:type="dxa"/>
        </w:trPr>
        <w:tc>
          <w:tcPr>
            <w:tcW w:w="8838" w:type="dxa"/>
            <w:gridSpan w:val="2"/>
            <w:tcBorders>
              <w:top w:val="nil"/>
              <w:left w:val="nil"/>
              <w:bottom w:val="nil"/>
              <w:right w:val="nil"/>
            </w:tcBorders>
          </w:tcPr>
          <w:p w:rsidR="00D0019C" w:rsidRDefault="00D0019C" w:rsidP="00D0019C">
            <w:pPr>
              <w:tabs>
                <w:tab w:val="left" w:pos="630"/>
              </w:tabs>
              <w:autoSpaceDE w:val="0"/>
              <w:autoSpaceDN w:val="0"/>
              <w:adjustRightInd w:val="0"/>
              <w:rPr>
                <w:rFonts w:ascii="Arial" w:hAnsi="Arial" w:cs="Arial"/>
                <w:b/>
                <w:bCs/>
                <w:szCs w:val="24"/>
                <w:lang w:eastAsia="en-CA"/>
              </w:rPr>
            </w:pPr>
          </w:p>
          <w:p w:rsidR="00D0019C" w:rsidRDefault="00D0019C" w:rsidP="00D0019C">
            <w:pPr>
              <w:tabs>
                <w:tab w:val="left" w:pos="630"/>
              </w:tabs>
              <w:autoSpaceDE w:val="0"/>
              <w:autoSpaceDN w:val="0"/>
              <w:adjustRightInd w:val="0"/>
              <w:rPr>
                <w:rFonts w:ascii="Arial" w:hAnsi="Arial" w:cs="Arial"/>
                <w:b/>
                <w:bCs/>
                <w:szCs w:val="24"/>
                <w:lang w:eastAsia="en-CA"/>
              </w:rPr>
            </w:pPr>
            <w:r>
              <w:rPr>
                <w:rFonts w:ascii="Arial" w:hAnsi="Arial" w:cs="Arial"/>
                <w:b/>
                <w:bCs/>
                <w:szCs w:val="24"/>
                <w:lang w:eastAsia="en-CA"/>
              </w:rPr>
              <w:t>Labs:</w:t>
            </w:r>
          </w:p>
          <w:p w:rsidR="00CF35A9" w:rsidRPr="00D0019C" w:rsidRDefault="00CF35A9" w:rsidP="00D0019C">
            <w:pPr>
              <w:tabs>
                <w:tab w:val="left" w:pos="630"/>
              </w:tabs>
              <w:autoSpaceDE w:val="0"/>
              <w:autoSpaceDN w:val="0"/>
              <w:adjustRightInd w:val="0"/>
              <w:rPr>
                <w:rFonts w:ascii="Arial" w:hAnsi="Arial" w:cs="Arial"/>
                <w:b/>
                <w:bCs/>
                <w:szCs w:val="24"/>
                <w:lang w:eastAsia="en-CA"/>
              </w:rPr>
            </w:pPr>
          </w:p>
          <w:p w:rsidR="00D0019C" w:rsidRDefault="00D0019C" w:rsidP="00D0019C">
            <w:pPr>
              <w:tabs>
                <w:tab w:val="left" w:pos="630"/>
              </w:tabs>
              <w:autoSpaceDE w:val="0"/>
              <w:autoSpaceDN w:val="0"/>
              <w:adjustRightInd w:val="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EF67AC" w:rsidRDefault="00EF67AC" w:rsidP="0033525C">
            <w:pPr>
              <w:autoSpaceDE w:val="0"/>
              <w:autoSpaceDN w:val="0"/>
              <w:adjustRightInd w:val="0"/>
              <w:rPr>
                <w:rFonts w:ascii="Arial" w:hAnsi="Arial" w:cs="Arial"/>
                <w:szCs w:val="24"/>
                <w:lang w:eastAsia="en-CA"/>
              </w:rPr>
            </w:pPr>
          </w:p>
        </w:tc>
      </w:tr>
      <w:tr w:rsidR="000F7A39" w:rsidTr="0018071F">
        <w:trPr>
          <w:cantSplit/>
        </w:trPr>
        <w:tc>
          <w:tcPr>
            <w:tcW w:w="675" w:type="dxa"/>
          </w:tcPr>
          <w:p w:rsidR="000F7A39" w:rsidRDefault="000F7A39" w:rsidP="0018071F">
            <w:pPr>
              <w:rPr>
                <w:rFonts w:ascii="Arial" w:hAnsi="Arial"/>
                <w:b/>
              </w:rPr>
            </w:pPr>
            <w:r>
              <w:rPr>
                <w:rFonts w:ascii="Arial" w:hAnsi="Arial"/>
                <w:b/>
              </w:rPr>
              <w:t>VI.</w:t>
            </w:r>
          </w:p>
        </w:tc>
        <w:tc>
          <w:tcPr>
            <w:tcW w:w="8181" w:type="dxa"/>
            <w:gridSpan w:val="2"/>
          </w:tcPr>
          <w:p w:rsidR="000F7A39" w:rsidRDefault="000F7A39" w:rsidP="0018071F">
            <w:pPr>
              <w:rPr>
                <w:rFonts w:ascii="Arial" w:hAnsi="Arial"/>
                <w:b/>
              </w:rPr>
            </w:pPr>
            <w:r>
              <w:rPr>
                <w:rFonts w:ascii="Arial" w:hAnsi="Arial"/>
                <w:b/>
              </w:rPr>
              <w:t>SPECIAL NOTES:</w:t>
            </w:r>
          </w:p>
          <w:p w:rsidR="000F7A39" w:rsidRDefault="000F7A39" w:rsidP="0018071F">
            <w:pPr>
              <w:rPr>
                <w:rFonts w:ascii="Arial" w:hAnsi="Arial"/>
              </w:rPr>
            </w:pPr>
          </w:p>
        </w:tc>
      </w:tr>
      <w:tr w:rsidR="007B180E" w:rsidTr="0018071F">
        <w:trPr>
          <w:cantSplit/>
        </w:trPr>
        <w:tc>
          <w:tcPr>
            <w:tcW w:w="675" w:type="dxa"/>
          </w:tcPr>
          <w:p w:rsidR="007B180E" w:rsidRDefault="007B180E" w:rsidP="0018071F">
            <w:pPr>
              <w:rPr>
                <w:rFonts w:ascii="Arial" w:hAnsi="Arial"/>
              </w:rPr>
            </w:pPr>
          </w:p>
        </w:tc>
        <w:tc>
          <w:tcPr>
            <w:tcW w:w="8181" w:type="dxa"/>
            <w:gridSpan w:val="2"/>
          </w:tcPr>
          <w:p w:rsidR="00D0019C" w:rsidRDefault="00D0019C" w:rsidP="00D0019C">
            <w:pPr>
              <w:rPr>
                <w:rFonts w:ascii="Arial" w:hAnsi="Arial" w:cs="Arial"/>
                <w:b/>
              </w:rPr>
            </w:pPr>
            <w:r w:rsidRPr="00436F88">
              <w:rPr>
                <w:rFonts w:ascii="Arial" w:hAnsi="Arial" w:cs="Arial"/>
                <w:b/>
              </w:rPr>
              <w:t>Attendance:</w:t>
            </w:r>
          </w:p>
          <w:p w:rsidR="00D0019C" w:rsidRPr="00436F88" w:rsidRDefault="00D0019C" w:rsidP="00D0019C">
            <w:pPr>
              <w:rPr>
                <w:rFonts w:ascii="Arial" w:hAnsi="Arial" w:cs="Arial"/>
                <w:b/>
              </w:rPr>
            </w:pPr>
          </w:p>
          <w:p w:rsidR="00D0019C" w:rsidRPr="007969D8" w:rsidRDefault="00D0019C" w:rsidP="00D0019C">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D0019C" w:rsidRDefault="00D0019C" w:rsidP="00D0019C">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8"/>
              <w:gridCol w:w="4428"/>
            </w:tblGrid>
            <w:tr w:rsidR="00D0019C" w:rsidRPr="00E37F53" w:rsidTr="0025149C">
              <w:tc>
                <w:tcPr>
                  <w:tcW w:w="4428" w:type="dxa"/>
                </w:tcPr>
                <w:p w:rsidR="00D0019C" w:rsidRPr="00E37F53" w:rsidRDefault="00D0019C" w:rsidP="0025149C">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D0019C" w:rsidRPr="00E37F53" w:rsidRDefault="00D0019C" w:rsidP="0025149C">
                  <w:pPr>
                    <w:pStyle w:val="PlainText"/>
                    <w:rPr>
                      <w:rFonts w:ascii="Arial" w:hAnsi="Arial" w:cs="Arial"/>
                      <w:b/>
                      <w:sz w:val="24"/>
                      <w:szCs w:val="24"/>
                    </w:rPr>
                  </w:pPr>
                  <w:r w:rsidRPr="00E37F53">
                    <w:rPr>
                      <w:rFonts w:ascii="Arial" w:hAnsi="Arial" w:cs="Arial"/>
                      <w:b/>
                      <w:sz w:val="24"/>
                      <w:szCs w:val="24"/>
                    </w:rPr>
                    <w:t>Deduction</w:t>
                  </w:r>
                </w:p>
              </w:tc>
            </w:tr>
            <w:tr w:rsidR="00D0019C" w:rsidRPr="00E37F53" w:rsidTr="0025149C">
              <w:tc>
                <w:tcPr>
                  <w:tcW w:w="4428" w:type="dxa"/>
                </w:tcPr>
                <w:p w:rsidR="00D0019C" w:rsidRPr="00E37F53" w:rsidRDefault="00D0019C" w:rsidP="0025149C">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D0019C" w:rsidRPr="00E37F53" w:rsidRDefault="00D0019C" w:rsidP="0025149C">
                  <w:pPr>
                    <w:pStyle w:val="PlainText"/>
                    <w:rPr>
                      <w:rFonts w:ascii="Arial" w:hAnsi="Arial" w:cs="Arial"/>
                      <w:sz w:val="24"/>
                      <w:szCs w:val="24"/>
                    </w:rPr>
                  </w:pPr>
                  <w:r w:rsidRPr="00E37F53">
                    <w:rPr>
                      <w:rFonts w:ascii="Arial" w:hAnsi="Arial" w:cs="Arial"/>
                      <w:sz w:val="24"/>
                      <w:szCs w:val="24"/>
                    </w:rPr>
                    <w:t>1% / hr</w:t>
                  </w:r>
                </w:p>
              </w:tc>
            </w:tr>
            <w:tr w:rsidR="00D0019C" w:rsidRPr="00E37F53" w:rsidTr="0025149C">
              <w:tc>
                <w:tcPr>
                  <w:tcW w:w="4428" w:type="dxa"/>
                </w:tcPr>
                <w:p w:rsidR="00D0019C" w:rsidRPr="00E37F53" w:rsidRDefault="00D0019C" w:rsidP="0025149C">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D0019C" w:rsidRPr="00E37F53" w:rsidRDefault="00D0019C" w:rsidP="0025149C">
                  <w:pPr>
                    <w:pStyle w:val="PlainText"/>
                    <w:rPr>
                      <w:rFonts w:ascii="Arial" w:hAnsi="Arial" w:cs="Arial"/>
                      <w:sz w:val="24"/>
                      <w:szCs w:val="24"/>
                    </w:rPr>
                  </w:pPr>
                  <w:r w:rsidRPr="00E37F53">
                    <w:rPr>
                      <w:rFonts w:ascii="Arial" w:hAnsi="Arial" w:cs="Arial"/>
                      <w:sz w:val="24"/>
                      <w:szCs w:val="24"/>
                    </w:rPr>
                    <w:t>1.5% /hr</w:t>
                  </w:r>
                </w:p>
              </w:tc>
            </w:tr>
            <w:tr w:rsidR="00D0019C" w:rsidRPr="00E37F53" w:rsidTr="0025149C">
              <w:tc>
                <w:tcPr>
                  <w:tcW w:w="4428" w:type="dxa"/>
                </w:tcPr>
                <w:p w:rsidR="00D0019C" w:rsidRPr="00E37F53" w:rsidRDefault="00D0019C" w:rsidP="0025149C">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D0019C" w:rsidRPr="00E37F53" w:rsidRDefault="00D0019C" w:rsidP="0025149C">
                  <w:pPr>
                    <w:pStyle w:val="PlainText"/>
                    <w:rPr>
                      <w:rFonts w:ascii="Arial" w:hAnsi="Arial" w:cs="Arial"/>
                      <w:sz w:val="24"/>
                      <w:szCs w:val="24"/>
                    </w:rPr>
                  </w:pPr>
                  <w:r w:rsidRPr="00E37F53">
                    <w:rPr>
                      <w:rFonts w:ascii="Arial" w:hAnsi="Arial" w:cs="Arial"/>
                      <w:sz w:val="24"/>
                      <w:szCs w:val="24"/>
                    </w:rPr>
                    <w:t>2% /hr</w:t>
                  </w:r>
                </w:p>
              </w:tc>
            </w:tr>
            <w:tr w:rsidR="00D0019C" w:rsidRPr="00E37F53" w:rsidTr="0025149C">
              <w:tc>
                <w:tcPr>
                  <w:tcW w:w="4428" w:type="dxa"/>
                </w:tcPr>
                <w:p w:rsidR="00D0019C" w:rsidRPr="00E37F53" w:rsidRDefault="00D0019C" w:rsidP="0025149C">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D0019C" w:rsidRPr="00E37F53" w:rsidRDefault="00D0019C" w:rsidP="0025149C">
                  <w:pPr>
                    <w:pStyle w:val="PlainText"/>
                    <w:rPr>
                      <w:rFonts w:ascii="Arial" w:hAnsi="Arial" w:cs="Arial"/>
                      <w:sz w:val="24"/>
                      <w:szCs w:val="24"/>
                    </w:rPr>
                  </w:pPr>
                  <w:r w:rsidRPr="00E37F53">
                    <w:rPr>
                      <w:rFonts w:ascii="Arial" w:hAnsi="Arial" w:cs="Arial"/>
                      <w:sz w:val="24"/>
                      <w:szCs w:val="24"/>
                    </w:rPr>
                    <w:t>3%/hr</w:t>
                  </w:r>
                </w:p>
              </w:tc>
            </w:tr>
          </w:tbl>
          <w:p w:rsidR="00D0019C" w:rsidRPr="007969D8" w:rsidRDefault="00D0019C" w:rsidP="00D0019C">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7B180E" w:rsidRPr="00D0019C" w:rsidRDefault="007B180E" w:rsidP="00DC546D">
            <w:pPr>
              <w:rPr>
                <w:rFonts w:ascii="Arial" w:hAnsi="Arial"/>
                <w:lang w:val="en-CA"/>
              </w:rPr>
            </w:pPr>
          </w:p>
        </w:tc>
      </w:tr>
      <w:tr w:rsidR="007B180E" w:rsidTr="0018071F">
        <w:trPr>
          <w:cantSplit/>
        </w:trPr>
        <w:tc>
          <w:tcPr>
            <w:tcW w:w="675" w:type="dxa"/>
          </w:tcPr>
          <w:p w:rsidR="007B180E" w:rsidRDefault="007B180E" w:rsidP="0018071F">
            <w:pPr>
              <w:rPr>
                <w:rFonts w:ascii="Arial" w:hAnsi="Arial"/>
              </w:rPr>
            </w:pPr>
          </w:p>
        </w:tc>
        <w:tc>
          <w:tcPr>
            <w:tcW w:w="8181" w:type="dxa"/>
            <w:gridSpan w:val="2"/>
          </w:tcPr>
          <w:p w:rsidR="00D0019C" w:rsidRDefault="00D0019C" w:rsidP="00D0019C">
            <w:pPr>
              <w:rPr>
                <w:rFonts w:ascii="Arial" w:hAnsi="Arial" w:cs="Arial"/>
                <w:b/>
                <w:szCs w:val="24"/>
                <w:lang w:eastAsia="en-CA"/>
              </w:rPr>
            </w:pPr>
            <w:r w:rsidRPr="007E380F">
              <w:rPr>
                <w:rFonts w:ascii="Arial" w:hAnsi="Arial" w:cs="Arial"/>
                <w:b/>
                <w:szCs w:val="24"/>
                <w:lang w:eastAsia="en-CA"/>
              </w:rPr>
              <w:t>Electronic Devices in the Classroom:</w:t>
            </w:r>
          </w:p>
          <w:p w:rsidR="00D0019C" w:rsidRPr="007E380F" w:rsidRDefault="00D0019C" w:rsidP="00D0019C">
            <w:pPr>
              <w:rPr>
                <w:rFonts w:ascii="Arial" w:hAnsi="Arial" w:cs="Arial"/>
                <w:b/>
                <w:szCs w:val="24"/>
                <w:lang w:eastAsia="en-CA"/>
              </w:rPr>
            </w:pPr>
          </w:p>
          <w:p w:rsidR="00D0019C" w:rsidRDefault="00D0019C" w:rsidP="00D0019C">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7B180E" w:rsidRDefault="007B180E" w:rsidP="00DC546D">
            <w:pPr>
              <w:rPr>
                <w:rFonts w:ascii="Arial" w:hAnsi="Arial"/>
              </w:rPr>
            </w:pPr>
          </w:p>
        </w:tc>
      </w:tr>
      <w:tr w:rsidR="007B180E" w:rsidTr="0018071F">
        <w:trPr>
          <w:cantSplit/>
        </w:trPr>
        <w:tc>
          <w:tcPr>
            <w:tcW w:w="675" w:type="dxa"/>
          </w:tcPr>
          <w:p w:rsidR="007B180E" w:rsidRPr="00D0019C" w:rsidRDefault="00D0019C" w:rsidP="0018071F">
            <w:pPr>
              <w:rPr>
                <w:rFonts w:ascii="Arial" w:hAnsi="Arial"/>
                <w:b/>
              </w:rPr>
            </w:pPr>
            <w:r w:rsidRPr="00D0019C">
              <w:rPr>
                <w:rFonts w:ascii="Arial" w:hAnsi="Arial"/>
                <w:b/>
              </w:rPr>
              <w:t>VII.</w:t>
            </w:r>
          </w:p>
        </w:tc>
        <w:tc>
          <w:tcPr>
            <w:tcW w:w="8181" w:type="dxa"/>
            <w:gridSpan w:val="2"/>
          </w:tcPr>
          <w:p w:rsidR="007B180E" w:rsidRPr="00D0019C" w:rsidRDefault="00D0019C" w:rsidP="00DC546D">
            <w:pPr>
              <w:rPr>
                <w:rFonts w:ascii="Arial" w:hAnsi="Arial"/>
                <w:b/>
              </w:rPr>
            </w:pPr>
            <w:r w:rsidRPr="00D0019C">
              <w:rPr>
                <w:rFonts w:ascii="Arial" w:hAnsi="Arial"/>
                <w:b/>
              </w:rPr>
              <w:t>COURSE OUTLINE ADDENDUM:</w:t>
            </w:r>
          </w:p>
        </w:tc>
      </w:tr>
      <w:tr w:rsidR="007B180E" w:rsidTr="0018071F">
        <w:trPr>
          <w:cantSplit/>
        </w:trPr>
        <w:tc>
          <w:tcPr>
            <w:tcW w:w="675" w:type="dxa"/>
          </w:tcPr>
          <w:p w:rsidR="007B180E" w:rsidRDefault="007B180E" w:rsidP="0018071F">
            <w:pPr>
              <w:rPr>
                <w:rFonts w:ascii="Arial" w:hAnsi="Arial"/>
              </w:rPr>
            </w:pPr>
          </w:p>
        </w:tc>
        <w:tc>
          <w:tcPr>
            <w:tcW w:w="8181" w:type="dxa"/>
            <w:gridSpan w:val="2"/>
          </w:tcPr>
          <w:p w:rsidR="007B180E" w:rsidRDefault="007B180E" w:rsidP="00C071E2">
            <w:pPr>
              <w:rPr>
                <w:rFonts w:ascii="Arial" w:hAnsi="Arial"/>
              </w:rPr>
            </w:pPr>
          </w:p>
          <w:p w:rsidR="00D0019C" w:rsidRDefault="00D0019C" w:rsidP="00C071E2">
            <w:pPr>
              <w:rPr>
                <w:rFonts w:ascii="Arial" w:hAnsi="Arial"/>
              </w:rPr>
            </w:pPr>
            <w:r>
              <w:rPr>
                <w:rFonts w:ascii="Arial" w:hAnsi="Arial"/>
              </w:rPr>
              <w:t>The provisions contained in the addendum located on the portal form part of this course outline.</w:t>
            </w:r>
          </w:p>
        </w:tc>
      </w:tr>
    </w:tbl>
    <w:p w:rsidR="000F7A39" w:rsidRDefault="000F7A39" w:rsidP="000F7A39">
      <w:pPr>
        <w:rPr>
          <w:rFonts w:ascii="Arial" w:hAnsi="Arial"/>
        </w:rPr>
      </w:pPr>
    </w:p>
    <w:p w:rsidR="00EF67AC" w:rsidRDefault="00EF67AC" w:rsidP="0074674B">
      <w:pPr>
        <w:tabs>
          <w:tab w:val="left" w:pos="630"/>
        </w:tabs>
        <w:autoSpaceDE w:val="0"/>
        <w:autoSpaceDN w:val="0"/>
        <w:adjustRightInd w:val="0"/>
        <w:rPr>
          <w:rFonts w:ascii="Arial" w:hAnsi="Arial" w:cs="Arial"/>
          <w:szCs w:val="24"/>
          <w:lang w:eastAsia="en-CA"/>
        </w:rPr>
      </w:pPr>
    </w:p>
    <w:sectPr w:rsidR="00EF67AC" w:rsidSect="00151FE3">
      <w:headerReference w:type="even" r:id="rId9"/>
      <w:headerReference w:type="default" r:id="rId10"/>
      <w:pgSz w:w="12240" w:h="15840"/>
      <w:pgMar w:top="964" w:right="1077" w:bottom="907" w:left="158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768" w:rsidRDefault="00236768">
      <w:r>
        <w:separator/>
      </w:r>
    </w:p>
  </w:endnote>
  <w:endnote w:type="continuationSeparator" w:id="1">
    <w:p w:rsidR="00236768" w:rsidRDefault="002367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768" w:rsidRDefault="00236768">
      <w:r>
        <w:separator/>
      </w:r>
    </w:p>
  </w:footnote>
  <w:footnote w:type="continuationSeparator" w:id="1">
    <w:p w:rsidR="00236768" w:rsidRDefault="00236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768" w:rsidRDefault="002367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36768" w:rsidRDefault="002367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768" w:rsidRDefault="002367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tbl>
    <w:tblPr>
      <w:tblW w:w="0" w:type="auto"/>
      <w:tblLayout w:type="fixed"/>
      <w:tblLook w:val="0000"/>
    </w:tblPr>
    <w:tblGrid>
      <w:gridCol w:w="3797"/>
      <w:gridCol w:w="1135"/>
      <w:gridCol w:w="3931"/>
    </w:tblGrid>
    <w:tr w:rsidR="00236768">
      <w:trPr>
        <w:trHeight w:val="260"/>
      </w:trPr>
      <w:tc>
        <w:tcPr>
          <w:tcW w:w="3797" w:type="dxa"/>
        </w:tcPr>
        <w:p w:rsidR="00236768" w:rsidRDefault="00236768">
          <w:pPr>
            <w:rPr>
              <w:rFonts w:ascii="Arial" w:hAnsi="Arial"/>
              <w:snapToGrid w:val="0"/>
            </w:rPr>
          </w:pPr>
        </w:p>
      </w:tc>
      <w:tc>
        <w:tcPr>
          <w:tcW w:w="1135" w:type="dxa"/>
        </w:tcPr>
        <w:p w:rsidR="00236768" w:rsidRDefault="00236768">
          <w:pPr>
            <w:pStyle w:val="Header"/>
            <w:jc w:val="center"/>
            <w:rPr>
              <w:rFonts w:ascii="Arial" w:hAnsi="Arial"/>
              <w:snapToGrid w:val="0"/>
            </w:rPr>
          </w:pPr>
        </w:p>
      </w:tc>
      <w:tc>
        <w:tcPr>
          <w:tcW w:w="3931" w:type="dxa"/>
        </w:tcPr>
        <w:p w:rsidR="00236768" w:rsidRDefault="00236768">
          <w:pPr>
            <w:pStyle w:val="Header"/>
            <w:jc w:val="right"/>
            <w:rPr>
              <w:rFonts w:ascii="Arial" w:hAnsi="Arial"/>
              <w:snapToGrid w:val="0"/>
            </w:rPr>
          </w:pPr>
        </w:p>
      </w:tc>
    </w:tr>
    <w:tr w:rsidR="00236768" w:rsidTr="00871B16">
      <w:trPr>
        <w:trHeight w:val="348"/>
      </w:trPr>
      <w:tc>
        <w:tcPr>
          <w:tcW w:w="3797" w:type="dxa"/>
        </w:tcPr>
        <w:p w:rsidR="00236768" w:rsidRDefault="00236768">
          <w:pPr>
            <w:rPr>
              <w:rFonts w:ascii="Arial" w:hAnsi="Arial"/>
              <w:snapToGrid w:val="0"/>
            </w:rPr>
          </w:pPr>
          <w:r>
            <w:rPr>
              <w:rFonts w:ascii="Arial" w:hAnsi="Arial"/>
              <w:snapToGrid w:val="0"/>
            </w:rPr>
            <w:t>Applied Research</w:t>
          </w:r>
        </w:p>
      </w:tc>
      <w:tc>
        <w:tcPr>
          <w:tcW w:w="1135" w:type="dxa"/>
        </w:tcPr>
        <w:p w:rsidR="00236768" w:rsidRDefault="00236768">
          <w:pPr>
            <w:pStyle w:val="Header"/>
            <w:jc w:val="center"/>
            <w:rPr>
              <w:rFonts w:ascii="Arial" w:hAnsi="Arial"/>
              <w:snapToGrid w:val="0"/>
            </w:rPr>
          </w:pPr>
        </w:p>
      </w:tc>
      <w:tc>
        <w:tcPr>
          <w:tcW w:w="3931" w:type="dxa"/>
        </w:tcPr>
        <w:p w:rsidR="00236768" w:rsidRDefault="00236768">
          <w:pPr>
            <w:pStyle w:val="Header"/>
            <w:jc w:val="right"/>
            <w:rPr>
              <w:rFonts w:ascii="Arial" w:hAnsi="Arial"/>
              <w:snapToGrid w:val="0"/>
            </w:rPr>
          </w:pPr>
          <w:r>
            <w:rPr>
              <w:rFonts w:ascii="Arial" w:hAnsi="Arial"/>
              <w:snapToGrid w:val="0"/>
            </w:rPr>
            <w:t>CAR300</w:t>
          </w:r>
        </w:p>
      </w:tc>
    </w:tr>
  </w:tbl>
  <w:p w:rsidR="00236768" w:rsidRDefault="0023676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7E355D"/>
    <w:multiLevelType w:val="hybridMultilevel"/>
    <w:tmpl w:val="EE528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019B"/>
    <w:multiLevelType w:val="hybridMultilevel"/>
    <w:tmpl w:val="9F560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8B06EE4"/>
    <w:multiLevelType w:val="hybridMultilevel"/>
    <w:tmpl w:val="BCA2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BC27E7"/>
    <w:multiLevelType w:val="hybridMultilevel"/>
    <w:tmpl w:val="2A380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6D0C39"/>
    <w:multiLevelType w:val="hybridMultilevel"/>
    <w:tmpl w:val="48DED5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6EC1B3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nsid w:val="247D1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772785D"/>
    <w:multiLevelType w:val="hybridMultilevel"/>
    <w:tmpl w:val="D6341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C10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DAD343C"/>
    <w:multiLevelType w:val="singleLevel"/>
    <w:tmpl w:val="0CB2647E"/>
    <w:lvl w:ilvl="0">
      <w:start w:val="1"/>
      <w:numFmt w:val="bullet"/>
      <w:lvlText w:val=""/>
      <w:lvlJc w:val="left"/>
      <w:pPr>
        <w:tabs>
          <w:tab w:val="num" w:pos="360"/>
        </w:tabs>
        <w:ind w:left="360" w:hanging="360"/>
      </w:pPr>
      <w:rPr>
        <w:rFonts w:ascii="Symbol" w:hAnsi="Symbol" w:hint="default"/>
        <w:sz w:val="28"/>
      </w:rPr>
    </w:lvl>
  </w:abstractNum>
  <w:abstractNum w:abstractNumId="18">
    <w:nsid w:val="511D06D9"/>
    <w:multiLevelType w:val="hybridMultilevel"/>
    <w:tmpl w:val="B4162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CF6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AD07CF"/>
    <w:multiLevelType w:val="hybridMultilevel"/>
    <w:tmpl w:val="6C06B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8780B8C"/>
    <w:multiLevelType w:val="hybridMultilevel"/>
    <w:tmpl w:val="65E0D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D5F2228"/>
    <w:multiLevelType w:val="hybridMultilevel"/>
    <w:tmpl w:val="4836A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AFD1DBA"/>
    <w:multiLevelType w:val="multilevel"/>
    <w:tmpl w:val="4ADA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6"/>
  </w:num>
  <w:num w:numId="3">
    <w:abstractNumId w:val="14"/>
  </w:num>
  <w:num w:numId="4">
    <w:abstractNumId w:val="22"/>
  </w:num>
  <w:num w:numId="5">
    <w:abstractNumId w:val="28"/>
  </w:num>
  <w:num w:numId="6">
    <w:abstractNumId w:val="7"/>
  </w:num>
  <w:num w:numId="7">
    <w:abstractNumId w:val="4"/>
  </w:num>
  <w:num w:numId="8">
    <w:abstractNumId w:val="20"/>
  </w:num>
  <w:num w:numId="9">
    <w:abstractNumId w:val="23"/>
  </w:num>
  <w:num w:numId="10">
    <w:abstractNumId w:val="8"/>
  </w:num>
  <w:num w:numId="11">
    <w:abstractNumId w:val="16"/>
  </w:num>
  <w:num w:numId="12">
    <w:abstractNumId w:val="1"/>
  </w:num>
  <w:num w:numId="13">
    <w:abstractNumId w:val="21"/>
  </w:num>
  <w:num w:numId="14">
    <w:abstractNumId w:val="12"/>
  </w:num>
  <w:num w:numId="15">
    <w:abstractNumId w:val="25"/>
  </w:num>
  <w:num w:numId="16">
    <w:abstractNumId w:val="18"/>
  </w:num>
  <w:num w:numId="17">
    <w:abstractNumId w:val="24"/>
  </w:num>
  <w:num w:numId="18">
    <w:abstractNumId w:val="6"/>
  </w:num>
  <w:num w:numId="19">
    <w:abstractNumId w:val="5"/>
  </w:num>
  <w:num w:numId="20">
    <w:abstractNumId w:val="3"/>
  </w:num>
  <w:num w:numId="21">
    <w:abstractNumId w:val="19"/>
  </w:num>
  <w:num w:numId="22">
    <w:abstractNumId w:val="11"/>
  </w:num>
  <w:num w:numId="23">
    <w:abstractNumId w:val="13"/>
  </w:num>
  <w:num w:numId="24">
    <w:abstractNumId w:val="2"/>
  </w:num>
  <w:num w:numId="25">
    <w:abstractNumId w:val="9"/>
  </w:num>
  <w:num w:numId="26">
    <w:abstractNumId w:val="0"/>
    <w:lvlOverride w:ilvl="0">
      <w:lvl w:ilvl="0">
        <w:numFmt w:val="bullet"/>
        <w:lvlText w:val=""/>
        <w:legacy w:legacy="1" w:legacySpace="0" w:legacyIndent="360"/>
        <w:lvlJc w:val="left"/>
        <w:rPr>
          <w:rFonts w:ascii="Symbol" w:hAnsi="Symbol" w:hint="default"/>
        </w:rPr>
      </w:lvl>
    </w:lvlOverride>
  </w:num>
  <w:num w:numId="27">
    <w:abstractNumId w:val="17"/>
  </w:num>
  <w:num w:numId="28">
    <w:abstractNumId w:val="27"/>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27D88"/>
    <w:rsid w:val="00031CE6"/>
    <w:rsid w:val="00051BA7"/>
    <w:rsid w:val="00056B5F"/>
    <w:rsid w:val="000704EE"/>
    <w:rsid w:val="00072D42"/>
    <w:rsid w:val="000E2714"/>
    <w:rsid w:val="000F7A39"/>
    <w:rsid w:val="00126944"/>
    <w:rsid w:val="00151FE3"/>
    <w:rsid w:val="001534E0"/>
    <w:rsid w:val="0018071F"/>
    <w:rsid w:val="001B053D"/>
    <w:rsid w:val="001C5CE4"/>
    <w:rsid w:val="001D0350"/>
    <w:rsid w:val="00216847"/>
    <w:rsid w:val="00236768"/>
    <w:rsid w:val="00243397"/>
    <w:rsid w:val="0024615D"/>
    <w:rsid w:val="00247E2E"/>
    <w:rsid w:val="0025149C"/>
    <w:rsid w:val="002F38CB"/>
    <w:rsid w:val="0030075C"/>
    <w:rsid w:val="00323B3D"/>
    <w:rsid w:val="0033525C"/>
    <w:rsid w:val="00380344"/>
    <w:rsid w:val="00413B5D"/>
    <w:rsid w:val="0048024F"/>
    <w:rsid w:val="004D56A9"/>
    <w:rsid w:val="00506A9D"/>
    <w:rsid w:val="00605BF3"/>
    <w:rsid w:val="00627D88"/>
    <w:rsid w:val="00655AD2"/>
    <w:rsid w:val="00680F1C"/>
    <w:rsid w:val="006B0F78"/>
    <w:rsid w:val="0074674B"/>
    <w:rsid w:val="00785862"/>
    <w:rsid w:val="007876D6"/>
    <w:rsid w:val="007A6283"/>
    <w:rsid w:val="007B180E"/>
    <w:rsid w:val="007E380F"/>
    <w:rsid w:val="00834033"/>
    <w:rsid w:val="00846589"/>
    <w:rsid w:val="00871B16"/>
    <w:rsid w:val="00886F72"/>
    <w:rsid w:val="008A743A"/>
    <w:rsid w:val="00971AD6"/>
    <w:rsid w:val="009B252B"/>
    <w:rsid w:val="009C0065"/>
    <w:rsid w:val="00BA1066"/>
    <w:rsid w:val="00BE719D"/>
    <w:rsid w:val="00C071E2"/>
    <w:rsid w:val="00C24419"/>
    <w:rsid w:val="00C54734"/>
    <w:rsid w:val="00C73D8C"/>
    <w:rsid w:val="00CA2868"/>
    <w:rsid w:val="00CF35A9"/>
    <w:rsid w:val="00D0019C"/>
    <w:rsid w:val="00D73414"/>
    <w:rsid w:val="00D80158"/>
    <w:rsid w:val="00DA3592"/>
    <w:rsid w:val="00DC546D"/>
    <w:rsid w:val="00ED567D"/>
    <w:rsid w:val="00EE3779"/>
    <w:rsid w:val="00EE3D32"/>
    <w:rsid w:val="00EF67AC"/>
    <w:rsid w:val="00F718FD"/>
    <w:rsid w:val="00FB4ACB"/>
    <w:rsid w:val="00FF4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FE3"/>
    <w:rPr>
      <w:sz w:val="24"/>
      <w:lang w:val="en-US" w:eastAsia="en-US"/>
    </w:rPr>
  </w:style>
  <w:style w:type="paragraph" w:styleId="Heading1">
    <w:name w:val="heading 1"/>
    <w:basedOn w:val="Normal"/>
    <w:next w:val="Normal"/>
    <w:qFormat/>
    <w:rsid w:val="00151FE3"/>
    <w:pPr>
      <w:keepNext/>
      <w:jc w:val="center"/>
      <w:outlineLvl w:val="0"/>
    </w:pPr>
    <w:rPr>
      <w:b/>
      <w:u w:val="single"/>
      <w:lang w:val="en-GB"/>
    </w:rPr>
  </w:style>
  <w:style w:type="paragraph" w:styleId="Heading2">
    <w:name w:val="heading 2"/>
    <w:basedOn w:val="Normal"/>
    <w:next w:val="Normal"/>
    <w:qFormat/>
    <w:rsid w:val="00151FE3"/>
    <w:pPr>
      <w:keepNext/>
      <w:jc w:val="center"/>
      <w:outlineLvl w:val="1"/>
    </w:pPr>
    <w:rPr>
      <w:b/>
      <w:lang w:val="en-GB"/>
    </w:rPr>
  </w:style>
  <w:style w:type="paragraph" w:styleId="Heading3">
    <w:name w:val="heading 3"/>
    <w:basedOn w:val="Normal"/>
    <w:next w:val="Normal"/>
    <w:qFormat/>
    <w:rsid w:val="00151FE3"/>
    <w:pPr>
      <w:keepNext/>
      <w:outlineLvl w:val="2"/>
    </w:pPr>
    <w:rPr>
      <w:rFonts w:ascii="Arial" w:hAnsi="Arial"/>
      <w:u w:val="single"/>
    </w:rPr>
  </w:style>
  <w:style w:type="paragraph" w:styleId="Heading4">
    <w:name w:val="heading 4"/>
    <w:basedOn w:val="Normal"/>
    <w:next w:val="Normal"/>
    <w:qFormat/>
    <w:rsid w:val="00151FE3"/>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51FE3"/>
    <w:rPr>
      <w:rFonts w:ascii="Arial" w:hAnsi="Arial"/>
    </w:rPr>
  </w:style>
  <w:style w:type="paragraph" w:styleId="Header">
    <w:name w:val="header"/>
    <w:basedOn w:val="Normal"/>
    <w:rsid w:val="00151FE3"/>
    <w:pPr>
      <w:tabs>
        <w:tab w:val="center" w:pos="4320"/>
        <w:tab w:val="right" w:pos="8640"/>
      </w:tabs>
    </w:pPr>
  </w:style>
  <w:style w:type="paragraph" w:styleId="Footer">
    <w:name w:val="footer"/>
    <w:basedOn w:val="Normal"/>
    <w:rsid w:val="00151FE3"/>
    <w:pPr>
      <w:tabs>
        <w:tab w:val="center" w:pos="4320"/>
        <w:tab w:val="right" w:pos="8640"/>
      </w:tabs>
    </w:pPr>
  </w:style>
  <w:style w:type="character" w:styleId="PageNumber">
    <w:name w:val="page number"/>
    <w:basedOn w:val="DefaultParagraphFont"/>
    <w:rsid w:val="00151FE3"/>
  </w:style>
  <w:style w:type="character" w:styleId="LineNumber">
    <w:name w:val="line number"/>
    <w:basedOn w:val="DefaultParagraphFont"/>
    <w:rsid w:val="00151FE3"/>
  </w:style>
  <w:style w:type="paragraph" w:styleId="BodyTextIndent">
    <w:name w:val="Body Text Indent"/>
    <w:basedOn w:val="Normal"/>
    <w:rsid w:val="00151FE3"/>
    <w:pPr>
      <w:ind w:left="450" w:hanging="450"/>
    </w:pPr>
    <w:rPr>
      <w:lang w:val="en-GB"/>
    </w:rPr>
  </w:style>
  <w:style w:type="paragraph" w:styleId="BodyText">
    <w:name w:val="Body Text"/>
    <w:basedOn w:val="Normal"/>
    <w:link w:val="BodyTextChar"/>
    <w:rsid w:val="00506A9D"/>
    <w:pPr>
      <w:spacing w:after="120"/>
    </w:pPr>
  </w:style>
  <w:style w:type="character" w:customStyle="1" w:styleId="BodyTextChar">
    <w:name w:val="Body Text Char"/>
    <w:basedOn w:val="DefaultParagraphFont"/>
    <w:link w:val="BodyText"/>
    <w:rsid w:val="00506A9D"/>
    <w:rPr>
      <w:sz w:val="24"/>
    </w:rPr>
  </w:style>
  <w:style w:type="paragraph" w:styleId="PlainText">
    <w:name w:val="Plain Text"/>
    <w:basedOn w:val="Normal"/>
    <w:link w:val="PlainTextChar"/>
    <w:uiPriority w:val="99"/>
    <w:unhideWhenUsed/>
    <w:rsid w:val="007E380F"/>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7E380F"/>
    <w:rPr>
      <w:rFonts w:ascii="Consolas" w:eastAsia="Calibri" w:hAnsi="Consolas"/>
      <w:sz w:val="21"/>
      <w:szCs w:val="21"/>
      <w:lang w:val="en-CA"/>
    </w:rPr>
  </w:style>
  <w:style w:type="character" w:styleId="Hyperlink">
    <w:name w:val="Hyperlink"/>
    <w:basedOn w:val="DefaultParagraphFont"/>
    <w:rsid w:val="007B180E"/>
    <w:rPr>
      <w:color w:val="0000FF"/>
      <w:u w:val="single"/>
    </w:rPr>
  </w:style>
  <w:style w:type="paragraph" w:styleId="BalloonText">
    <w:name w:val="Balloon Text"/>
    <w:basedOn w:val="Normal"/>
    <w:link w:val="BalloonTextChar"/>
    <w:rsid w:val="001534E0"/>
    <w:rPr>
      <w:rFonts w:ascii="Tahoma" w:hAnsi="Tahoma" w:cs="Tahoma"/>
      <w:sz w:val="16"/>
      <w:szCs w:val="16"/>
    </w:rPr>
  </w:style>
  <w:style w:type="character" w:customStyle="1" w:styleId="BalloonTextChar">
    <w:name w:val="Balloon Text Char"/>
    <w:basedOn w:val="DefaultParagraphFont"/>
    <w:link w:val="BalloonText"/>
    <w:rsid w:val="001534E0"/>
    <w:rPr>
      <w:rFonts w:ascii="Tahoma" w:hAnsi="Tahoma" w:cs="Tahoma"/>
      <w:sz w:val="16"/>
      <w:szCs w:val="16"/>
      <w:lang w:val="en-US" w:eastAsia="en-US"/>
    </w:rPr>
  </w:style>
  <w:style w:type="paragraph" w:styleId="NormalWeb">
    <w:name w:val="Normal (Web)"/>
    <w:basedOn w:val="Normal"/>
    <w:uiPriority w:val="99"/>
    <w:unhideWhenUsed/>
    <w:rsid w:val="0025149C"/>
    <w:pPr>
      <w:spacing w:before="100" w:beforeAutospacing="1" w:after="100" w:afterAutospacing="1"/>
    </w:pPr>
    <w:rPr>
      <w:szCs w:val="24"/>
    </w:rPr>
  </w:style>
  <w:style w:type="paragraph" w:styleId="BodyText3">
    <w:name w:val="Body Text 3"/>
    <w:basedOn w:val="Normal"/>
    <w:link w:val="BodyText3Char"/>
    <w:rsid w:val="00680F1C"/>
    <w:pPr>
      <w:spacing w:after="120"/>
    </w:pPr>
    <w:rPr>
      <w:sz w:val="16"/>
      <w:szCs w:val="16"/>
    </w:rPr>
  </w:style>
  <w:style w:type="character" w:customStyle="1" w:styleId="BodyText3Char">
    <w:name w:val="Body Text 3 Char"/>
    <w:basedOn w:val="DefaultParagraphFont"/>
    <w:link w:val="BodyText3"/>
    <w:rsid w:val="00680F1C"/>
    <w:rPr>
      <w:sz w:val="16"/>
      <w:szCs w:val="16"/>
      <w:lang w:val="en-US" w:eastAsia="en-US"/>
    </w:rPr>
  </w:style>
  <w:style w:type="paragraph" w:styleId="ListParagraph">
    <w:name w:val="List Paragraph"/>
    <w:basedOn w:val="Normal"/>
    <w:uiPriority w:val="34"/>
    <w:qFormat/>
    <w:rsid w:val="00CF35A9"/>
    <w:pPr>
      <w:ind w:left="720"/>
      <w:contextualSpacing/>
    </w:pPr>
  </w:style>
</w:styles>
</file>

<file path=word/webSettings.xml><?xml version="1.0" encoding="utf-8"?>
<w:webSettings xmlns:r="http://schemas.openxmlformats.org/officeDocument/2006/relationships" xmlns:w="http://schemas.openxmlformats.org/wordprocessingml/2006/main">
  <w:divs>
    <w:div w:id="192689317">
      <w:bodyDiv w:val="1"/>
      <w:marLeft w:val="0"/>
      <w:marRight w:val="0"/>
      <w:marTop w:val="0"/>
      <w:marBottom w:val="0"/>
      <w:divBdr>
        <w:top w:val="none" w:sz="0" w:space="0" w:color="auto"/>
        <w:left w:val="none" w:sz="0" w:space="0" w:color="auto"/>
        <w:bottom w:val="none" w:sz="0" w:space="0" w:color="auto"/>
        <w:right w:val="none" w:sz="0" w:space="0" w:color="auto"/>
      </w:divBdr>
      <w:divsChild>
        <w:div w:id="914322540">
          <w:marLeft w:val="0"/>
          <w:marRight w:val="0"/>
          <w:marTop w:val="0"/>
          <w:marBottom w:val="0"/>
          <w:divBdr>
            <w:top w:val="none" w:sz="0" w:space="0" w:color="auto"/>
            <w:left w:val="none" w:sz="0" w:space="0" w:color="auto"/>
            <w:bottom w:val="none" w:sz="0" w:space="0" w:color="auto"/>
            <w:right w:val="none" w:sz="0" w:space="0" w:color="auto"/>
          </w:divBdr>
          <w:divsChild>
            <w:div w:id="409231805">
              <w:marLeft w:val="0"/>
              <w:marRight w:val="0"/>
              <w:marTop w:val="0"/>
              <w:marBottom w:val="0"/>
              <w:divBdr>
                <w:top w:val="none" w:sz="0" w:space="0" w:color="auto"/>
                <w:left w:val="none" w:sz="0" w:space="0" w:color="auto"/>
                <w:bottom w:val="none" w:sz="0" w:space="0" w:color="auto"/>
                <w:right w:val="none" w:sz="0" w:space="0" w:color="auto"/>
              </w:divBdr>
              <w:divsChild>
                <w:div w:id="398327862">
                  <w:marLeft w:val="0"/>
                  <w:marRight w:val="0"/>
                  <w:marTop w:val="0"/>
                  <w:marBottom w:val="0"/>
                  <w:divBdr>
                    <w:top w:val="none" w:sz="0" w:space="0" w:color="auto"/>
                    <w:left w:val="none" w:sz="0" w:space="0" w:color="auto"/>
                    <w:bottom w:val="none" w:sz="0" w:space="0" w:color="auto"/>
                    <w:right w:val="none" w:sz="0" w:space="0" w:color="auto"/>
                  </w:divBdr>
                  <w:divsChild>
                    <w:div w:id="1932201989">
                      <w:marLeft w:val="0"/>
                      <w:marRight w:val="0"/>
                      <w:marTop w:val="0"/>
                      <w:marBottom w:val="0"/>
                      <w:divBdr>
                        <w:top w:val="none" w:sz="0" w:space="0" w:color="auto"/>
                        <w:left w:val="none" w:sz="0" w:space="0" w:color="auto"/>
                        <w:bottom w:val="none" w:sz="0" w:space="0" w:color="auto"/>
                        <w:right w:val="none" w:sz="0" w:space="0" w:color="auto"/>
                      </w:divBdr>
                      <w:divsChild>
                        <w:div w:id="5697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241916">
      <w:bodyDiv w:val="1"/>
      <w:marLeft w:val="0"/>
      <w:marRight w:val="0"/>
      <w:marTop w:val="0"/>
      <w:marBottom w:val="0"/>
      <w:divBdr>
        <w:top w:val="none" w:sz="0" w:space="0" w:color="auto"/>
        <w:left w:val="none" w:sz="0" w:space="0" w:color="auto"/>
        <w:bottom w:val="none" w:sz="0" w:space="0" w:color="auto"/>
        <w:right w:val="none" w:sz="0" w:space="0" w:color="auto"/>
      </w:divBdr>
      <w:divsChild>
        <w:div w:id="1787504630">
          <w:marLeft w:val="0"/>
          <w:marRight w:val="0"/>
          <w:marTop w:val="0"/>
          <w:marBottom w:val="0"/>
          <w:divBdr>
            <w:top w:val="none" w:sz="0" w:space="0" w:color="auto"/>
            <w:left w:val="none" w:sz="0" w:space="0" w:color="auto"/>
            <w:bottom w:val="none" w:sz="0" w:space="0" w:color="auto"/>
            <w:right w:val="none" w:sz="0" w:space="0" w:color="auto"/>
          </w:divBdr>
          <w:divsChild>
            <w:div w:id="2146466724">
              <w:marLeft w:val="0"/>
              <w:marRight w:val="0"/>
              <w:marTop w:val="0"/>
              <w:marBottom w:val="0"/>
              <w:divBdr>
                <w:top w:val="none" w:sz="0" w:space="0" w:color="auto"/>
                <w:left w:val="none" w:sz="0" w:space="0" w:color="auto"/>
                <w:bottom w:val="none" w:sz="0" w:space="0" w:color="auto"/>
                <w:right w:val="none" w:sz="0" w:space="0" w:color="auto"/>
              </w:divBdr>
              <w:divsChild>
                <w:div w:id="1593078952">
                  <w:marLeft w:val="0"/>
                  <w:marRight w:val="0"/>
                  <w:marTop w:val="0"/>
                  <w:marBottom w:val="0"/>
                  <w:divBdr>
                    <w:top w:val="none" w:sz="0" w:space="0" w:color="auto"/>
                    <w:left w:val="none" w:sz="0" w:space="0" w:color="auto"/>
                    <w:bottom w:val="none" w:sz="0" w:space="0" w:color="auto"/>
                    <w:right w:val="none" w:sz="0" w:space="0" w:color="auto"/>
                  </w:divBdr>
                  <w:divsChild>
                    <w:div w:id="702906363">
                      <w:marLeft w:val="0"/>
                      <w:marRight w:val="0"/>
                      <w:marTop w:val="0"/>
                      <w:marBottom w:val="0"/>
                      <w:divBdr>
                        <w:top w:val="none" w:sz="0" w:space="0" w:color="auto"/>
                        <w:left w:val="none" w:sz="0" w:space="0" w:color="auto"/>
                        <w:bottom w:val="none" w:sz="0" w:space="0" w:color="auto"/>
                        <w:right w:val="none" w:sz="0" w:space="0" w:color="auto"/>
                      </w:divBdr>
                      <w:divsChild>
                        <w:div w:id="11970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794443">
      <w:bodyDiv w:val="1"/>
      <w:marLeft w:val="0"/>
      <w:marRight w:val="0"/>
      <w:marTop w:val="0"/>
      <w:marBottom w:val="0"/>
      <w:divBdr>
        <w:top w:val="none" w:sz="0" w:space="0" w:color="auto"/>
        <w:left w:val="none" w:sz="0" w:space="0" w:color="auto"/>
        <w:bottom w:val="none" w:sz="0" w:space="0" w:color="auto"/>
        <w:right w:val="none" w:sz="0" w:space="0" w:color="auto"/>
      </w:divBdr>
    </w:div>
    <w:div w:id="1358001501">
      <w:bodyDiv w:val="1"/>
      <w:marLeft w:val="0"/>
      <w:marRight w:val="0"/>
      <w:marTop w:val="0"/>
      <w:marBottom w:val="0"/>
      <w:divBdr>
        <w:top w:val="none" w:sz="0" w:space="0" w:color="auto"/>
        <w:left w:val="none" w:sz="0" w:space="0" w:color="auto"/>
        <w:bottom w:val="none" w:sz="0" w:space="0" w:color="auto"/>
        <w:right w:val="none" w:sz="0" w:space="0" w:color="auto"/>
      </w:divBdr>
    </w:div>
    <w:div w:id="1872066004">
      <w:bodyDiv w:val="1"/>
      <w:marLeft w:val="0"/>
      <w:marRight w:val="0"/>
      <w:marTop w:val="0"/>
      <w:marBottom w:val="0"/>
      <w:divBdr>
        <w:top w:val="none" w:sz="0" w:space="0" w:color="auto"/>
        <w:left w:val="none" w:sz="0" w:space="0" w:color="auto"/>
        <w:bottom w:val="none" w:sz="0" w:space="0" w:color="auto"/>
        <w:right w:val="none" w:sz="0" w:space="0" w:color="auto"/>
      </w:divBdr>
      <w:divsChild>
        <w:div w:id="1517883886">
          <w:marLeft w:val="0"/>
          <w:marRight w:val="0"/>
          <w:marTop w:val="0"/>
          <w:marBottom w:val="0"/>
          <w:divBdr>
            <w:top w:val="none" w:sz="0" w:space="0" w:color="auto"/>
            <w:left w:val="none" w:sz="0" w:space="0" w:color="auto"/>
            <w:bottom w:val="none" w:sz="0" w:space="0" w:color="auto"/>
            <w:right w:val="none" w:sz="0" w:space="0" w:color="auto"/>
          </w:divBdr>
          <w:divsChild>
            <w:div w:id="206913499">
              <w:marLeft w:val="0"/>
              <w:marRight w:val="0"/>
              <w:marTop w:val="0"/>
              <w:marBottom w:val="0"/>
              <w:divBdr>
                <w:top w:val="none" w:sz="0" w:space="0" w:color="auto"/>
                <w:left w:val="none" w:sz="0" w:space="0" w:color="auto"/>
                <w:bottom w:val="none" w:sz="0" w:space="0" w:color="auto"/>
                <w:right w:val="none" w:sz="0" w:space="0" w:color="auto"/>
              </w:divBdr>
              <w:divsChild>
                <w:div w:id="1567644482">
                  <w:marLeft w:val="0"/>
                  <w:marRight w:val="0"/>
                  <w:marTop w:val="0"/>
                  <w:marBottom w:val="0"/>
                  <w:divBdr>
                    <w:top w:val="none" w:sz="0" w:space="0" w:color="auto"/>
                    <w:left w:val="none" w:sz="0" w:space="0" w:color="auto"/>
                    <w:bottom w:val="none" w:sz="0" w:space="0" w:color="auto"/>
                    <w:right w:val="none" w:sz="0" w:space="0" w:color="auto"/>
                  </w:divBdr>
                  <w:divsChild>
                    <w:div w:id="146285189">
                      <w:marLeft w:val="0"/>
                      <w:marRight w:val="0"/>
                      <w:marTop w:val="0"/>
                      <w:marBottom w:val="0"/>
                      <w:divBdr>
                        <w:top w:val="none" w:sz="0" w:space="0" w:color="auto"/>
                        <w:left w:val="none" w:sz="0" w:space="0" w:color="auto"/>
                        <w:bottom w:val="none" w:sz="0" w:space="0" w:color="auto"/>
                        <w:right w:val="none" w:sz="0" w:space="0" w:color="auto"/>
                      </w:divBdr>
                      <w:divsChild>
                        <w:div w:id="12235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DF91A-6A59-42C5-BD72-5849B9638E9F}">
  <ds:schemaRefs>
    <ds:schemaRef ds:uri="http://schemas.openxmlformats.org/officeDocument/2006/bibliography"/>
  </ds:schemaRefs>
</ds:datastoreItem>
</file>

<file path=customXml/itemProps2.xml><?xml version="1.0" encoding="utf-8"?>
<ds:datastoreItem xmlns:ds="http://schemas.openxmlformats.org/officeDocument/2006/customXml" ds:itemID="{1A1BE8B8-D544-4FE2-9915-1F091A587431}"/>
</file>

<file path=customXml/itemProps3.xml><?xml version="1.0" encoding="utf-8"?>
<ds:datastoreItem xmlns:ds="http://schemas.openxmlformats.org/officeDocument/2006/customXml" ds:itemID="{E931668A-A3A2-44AA-AA59-F065E896303C}"/>
</file>

<file path=customXml/itemProps4.xml><?xml version="1.0" encoding="utf-8"?>
<ds:datastoreItem xmlns:ds="http://schemas.openxmlformats.org/officeDocument/2006/customXml" ds:itemID="{89CC342B-DE74-415B-9757-E26805CF620B}"/>
</file>

<file path=docProps/app.xml><?xml version="1.0" encoding="utf-8"?>
<Properties xmlns="http://schemas.openxmlformats.org/officeDocument/2006/extended-properties" xmlns:vt="http://schemas.openxmlformats.org/officeDocument/2006/docPropsVTypes">
  <Template>Normal.dotm</Template>
  <TotalTime>12</TotalTime>
  <Pages>6</Pages>
  <Words>1362</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9221</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3342446</vt:i4>
      </vt:variant>
      <vt:variant>
        <vt:i4>0</vt:i4>
      </vt:variant>
      <vt:variant>
        <vt:i4>0</vt:i4>
      </vt:variant>
      <vt:variant>
        <vt:i4>5</vt:i4>
      </vt:variant>
      <vt:variant>
        <vt:lpwstr>http://www.nelsonbrain.com/shop/ISBN/0538468475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2011-10-31T13:10:00Z</cp:lastPrinted>
  <dcterms:created xsi:type="dcterms:W3CDTF">2011-10-31T13:01:00Z</dcterms:created>
  <dcterms:modified xsi:type="dcterms:W3CDTF">2011-10-31T13:12:00Z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5995000</vt:r8>
  </property>
</Properties>
</file>